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4A" w:rsidRDefault="00C0644A">
      <w:pPr>
        <w:spacing w:line="340" w:lineRule="exact"/>
        <w:jc w:val="center"/>
        <w:rPr>
          <w:rFonts w:ascii="メイリオ" w:eastAsia="メイリオ" w:hAnsi="メイリオ"/>
          <w:sz w:val="22"/>
        </w:rPr>
      </w:pPr>
      <w:bookmarkStart w:id="0" w:name="_Hlk79654455"/>
      <w:r>
        <w:rPr>
          <w:rFonts w:ascii="メイリオ" w:eastAsia="メイリオ" w:hAnsi="メイリオ" w:hint="eastAsia"/>
          <w:sz w:val="22"/>
        </w:rPr>
        <w:t>(介護予防)</w:t>
      </w:r>
      <w:bookmarkStart w:id="1" w:name="_Hlk79654547"/>
      <w:r>
        <w:rPr>
          <w:rFonts w:ascii="メイリオ" w:eastAsia="メイリオ" w:hAnsi="メイリオ" w:hint="eastAsia"/>
          <w:sz w:val="22"/>
        </w:rPr>
        <w:t>福祉用具貸与サービスの利用に関する</w:t>
      </w:r>
      <w:r w:rsidR="00FE430B">
        <w:rPr>
          <w:rFonts w:ascii="メイリオ" w:eastAsia="メイリオ" w:hAnsi="メイリオ" w:hint="eastAsia"/>
          <w:sz w:val="22"/>
        </w:rPr>
        <w:t>理由書</w:t>
      </w:r>
      <w:bookmarkEnd w:id="0"/>
      <w:bookmarkEnd w:id="1"/>
      <w:r>
        <w:rPr>
          <w:rFonts w:ascii="メイリオ" w:eastAsia="メイリオ" w:hAnsi="メイリオ" w:hint="eastAsia"/>
          <w:sz w:val="22"/>
        </w:rPr>
        <w:t>（ 新規 ・ 継続 ）</w:t>
      </w:r>
    </w:p>
    <w:p w:rsidR="00C0644A" w:rsidRDefault="00C0644A">
      <w:pPr>
        <w:spacing w:line="340" w:lineRule="exact"/>
        <w:jc w:val="right"/>
        <w:rPr>
          <w:rFonts w:ascii="メイリオ" w:eastAsia="メイリオ" w:hAnsi="メイリオ"/>
          <w:sz w:val="22"/>
        </w:rPr>
      </w:pPr>
      <w:r>
        <w:rPr>
          <w:rFonts w:ascii="メイリオ" w:eastAsia="メイリオ" w:hAnsi="メイリオ" w:hint="eastAsia"/>
          <w:sz w:val="21"/>
        </w:rPr>
        <w:t xml:space="preserve">　　 年 　　月　　 日</w:t>
      </w:r>
    </w:p>
    <w:p w:rsidR="00C0644A" w:rsidRDefault="00C0644A">
      <w:pPr>
        <w:spacing w:line="340" w:lineRule="exact"/>
        <w:rPr>
          <w:rFonts w:ascii="メイリオ" w:eastAsia="メイリオ" w:hAnsi="メイリオ"/>
          <w:sz w:val="22"/>
        </w:rPr>
      </w:pPr>
      <w:r>
        <w:rPr>
          <w:rFonts w:ascii="メイリオ" w:eastAsia="メイリオ" w:hAnsi="メイリオ" w:hint="eastAsia"/>
          <w:sz w:val="22"/>
        </w:rPr>
        <w:t>毛呂山町長　あて</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3118"/>
        <w:gridCol w:w="1460"/>
        <w:gridCol w:w="373"/>
        <w:gridCol w:w="373"/>
        <w:gridCol w:w="373"/>
        <w:gridCol w:w="374"/>
        <w:gridCol w:w="373"/>
        <w:gridCol w:w="373"/>
        <w:gridCol w:w="374"/>
        <w:gridCol w:w="373"/>
        <w:gridCol w:w="373"/>
        <w:gridCol w:w="374"/>
      </w:tblGrid>
      <w:tr w:rsidR="00836DDA" w:rsidRPr="00D91994" w:rsidTr="00F274F3">
        <w:trPr>
          <w:trHeight w:hRule="exact" w:val="397"/>
        </w:trPr>
        <w:tc>
          <w:tcPr>
            <w:tcW w:w="534" w:type="dxa"/>
            <w:vMerge w:val="restart"/>
            <w:shd w:val="clear" w:color="auto" w:fill="auto"/>
            <w:textDirection w:val="tbRlV"/>
          </w:tcPr>
          <w:p w:rsidR="00836DDA" w:rsidRPr="00D91994" w:rsidRDefault="00836DDA" w:rsidP="00F274F3">
            <w:pPr>
              <w:spacing w:line="300" w:lineRule="exact"/>
              <w:ind w:left="113" w:right="113"/>
              <w:jc w:val="center"/>
              <w:rPr>
                <w:rFonts w:ascii="メイリオ" w:eastAsia="メイリオ" w:hAnsi="メイリオ"/>
                <w:b/>
                <w:bCs/>
                <w:sz w:val="21"/>
                <w:szCs w:val="21"/>
              </w:rPr>
            </w:pPr>
            <w:r w:rsidRPr="00D91994">
              <w:rPr>
                <w:rFonts w:ascii="メイリオ" w:eastAsia="メイリオ" w:hAnsi="メイリオ" w:hint="eastAsia"/>
                <w:b/>
                <w:bCs/>
                <w:sz w:val="21"/>
                <w:szCs w:val="21"/>
              </w:rPr>
              <w:t>被保険者</w:t>
            </w:r>
          </w:p>
        </w:tc>
        <w:tc>
          <w:tcPr>
            <w:tcW w:w="1134" w:type="dxa"/>
            <w:shd w:val="clear" w:color="auto" w:fill="auto"/>
            <w:vAlign w:val="center"/>
          </w:tcPr>
          <w:p w:rsidR="00836DDA" w:rsidRPr="00D91994" w:rsidRDefault="00836DDA" w:rsidP="00136ABB">
            <w:pPr>
              <w:spacing w:line="300" w:lineRule="exact"/>
              <w:rPr>
                <w:rFonts w:ascii="メイリオ" w:eastAsia="メイリオ" w:hAnsi="メイリオ"/>
                <w:sz w:val="20"/>
              </w:rPr>
            </w:pPr>
            <w:r w:rsidRPr="00D91994">
              <w:rPr>
                <w:rFonts w:ascii="メイリオ" w:eastAsia="メイリオ" w:hAnsi="メイリオ" w:hint="eastAsia"/>
                <w:sz w:val="20"/>
              </w:rPr>
              <w:t>氏</w:t>
            </w:r>
            <w:r w:rsidR="004A2630">
              <w:rPr>
                <w:rFonts w:ascii="メイリオ" w:eastAsia="メイリオ" w:hAnsi="メイリオ" w:hint="eastAsia"/>
                <w:sz w:val="20"/>
              </w:rPr>
              <w:t xml:space="preserve">　　</w:t>
            </w:r>
            <w:r w:rsidRPr="00D91994">
              <w:rPr>
                <w:rFonts w:ascii="メイリオ" w:eastAsia="メイリオ" w:hAnsi="メイリオ" w:hint="eastAsia"/>
                <w:sz w:val="20"/>
              </w:rPr>
              <w:t>名</w:t>
            </w:r>
          </w:p>
        </w:tc>
        <w:tc>
          <w:tcPr>
            <w:tcW w:w="3118"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1460" w:type="dxa"/>
            <w:shd w:val="clear" w:color="auto" w:fill="auto"/>
            <w:vAlign w:val="center"/>
          </w:tcPr>
          <w:p w:rsidR="00836DDA" w:rsidRPr="00D91994" w:rsidRDefault="00836DDA" w:rsidP="00136ABB">
            <w:pPr>
              <w:spacing w:line="300" w:lineRule="exact"/>
              <w:rPr>
                <w:rFonts w:ascii="メイリオ" w:eastAsia="メイリオ" w:hAnsi="メイリオ"/>
                <w:sz w:val="20"/>
              </w:rPr>
            </w:pPr>
            <w:r w:rsidRPr="00D91994">
              <w:rPr>
                <w:rFonts w:ascii="メイリオ" w:eastAsia="メイリオ" w:hAnsi="メイリオ" w:hint="eastAsia"/>
                <w:sz w:val="20"/>
              </w:rPr>
              <w:t>被保険者番号</w:t>
            </w: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4"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4"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3"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374" w:type="dxa"/>
            <w:shd w:val="clear" w:color="auto" w:fill="auto"/>
            <w:vAlign w:val="center"/>
          </w:tcPr>
          <w:p w:rsidR="00836DDA" w:rsidRPr="00D91994" w:rsidRDefault="00836DDA" w:rsidP="00136ABB">
            <w:pPr>
              <w:spacing w:line="300" w:lineRule="exact"/>
              <w:rPr>
                <w:rFonts w:ascii="メイリオ" w:eastAsia="メイリオ" w:hAnsi="メイリオ"/>
                <w:sz w:val="20"/>
              </w:rPr>
            </w:pPr>
          </w:p>
        </w:tc>
      </w:tr>
      <w:tr w:rsidR="00836DDA" w:rsidRPr="00D91994" w:rsidTr="00286CD3">
        <w:trPr>
          <w:trHeight w:val="784"/>
        </w:trPr>
        <w:tc>
          <w:tcPr>
            <w:tcW w:w="534" w:type="dxa"/>
            <w:vMerge/>
            <w:shd w:val="clear" w:color="auto" w:fill="auto"/>
            <w:vAlign w:val="center"/>
          </w:tcPr>
          <w:p w:rsidR="00836DDA" w:rsidRPr="00D91994" w:rsidRDefault="00836DDA" w:rsidP="00136ABB">
            <w:pPr>
              <w:spacing w:line="300" w:lineRule="exact"/>
              <w:rPr>
                <w:rFonts w:ascii="メイリオ" w:eastAsia="メイリオ" w:hAnsi="メイリオ"/>
                <w:sz w:val="20"/>
              </w:rPr>
            </w:pPr>
          </w:p>
        </w:tc>
        <w:tc>
          <w:tcPr>
            <w:tcW w:w="1134" w:type="dxa"/>
            <w:shd w:val="clear" w:color="auto" w:fill="auto"/>
            <w:vAlign w:val="center"/>
          </w:tcPr>
          <w:p w:rsidR="00836DDA" w:rsidRDefault="00836DDA" w:rsidP="00136ABB">
            <w:pPr>
              <w:spacing w:line="300" w:lineRule="exact"/>
              <w:rPr>
                <w:rFonts w:ascii="メイリオ" w:eastAsia="メイリオ" w:hAnsi="メイリオ"/>
                <w:sz w:val="20"/>
              </w:rPr>
            </w:pPr>
            <w:r w:rsidRPr="00D91994">
              <w:rPr>
                <w:rFonts w:ascii="メイリオ" w:eastAsia="メイリオ" w:hAnsi="メイリオ" w:hint="eastAsia"/>
                <w:sz w:val="20"/>
              </w:rPr>
              <w:t>要介護度</w:t>
            </w:r>
          </w:p>
          <w:p w:rsidR="00836DDA" w:rsidRPr="00D91994" w:rsidRDefault="00836DDA" w:rsidP="00136ABB">
            <w:pPr>
              <w:spacing w:line="300" w:lineRule="exact"/>
              <w:rPr>
                <w:rFonts w:ascii="メイリオ" w:eastAsia="メイリオ" w:hAnsi="メイリオ"/>
                <w:sz w:val="20"/>
              </w:rPr>
            </w:pPr>
            <w:r>
              <w:rPr>
                <w:rFonts w:ascii="メイリオ" w:eastAsia="メイリオ" w:hAnsi="メイリオ" w:hint="eastAsia"/>
                <w:sz w:val="20"/>
              </w:rPr>
              <w:t>有効期間</w:t>
            </w:r>
          </w:p>
        </w:tc>
        <w:tc>
          <w:tcPr>
            <w:tcW w:w="8311" w:type="dxa"/>
            <w:gridSpan w:val="12"/>
            <w:shd w:val="clear" w:color="auto" w:fill="auto"/>
            <w:vAlign w:val="center"/>
          </w:tcPr>
          <w:p w:rsidR="00836DDA" w:rsidRPr="00D91994" w:rsidRDefault="00206DA8" w:rsidP="00136ABB">
            <w:pPr>
              <w:spacing w:line="300" w:lineRule="exact"/>
              <w:rPr>
                <w:rFonts w:ascii="メイリオ" w:eastAsia="メイリオ" w:hAnsi="メイリオ"/>
                <w:sz w:val="20"/>
              </w:rPr>
            </w:pPr>
            <w:sdt>
              <w:sdtPr>
                <w:rPr>
                  <w:b/>
                  <w:bCs/>
                  <w:sz w:val="20"/>
                </w:rPr>
                <w:id w:val="-453722706"/>
                <w15:color w:val="000000"/>
                <w14:checkbox>
                  <w14:checked w14:val="0"/>
                  <w14:checkedState w14:val="2611" w14:font="ＭＳ ゴシック"/>
                  <w14:uncheckedState w14:val="2610" w14:font="ＭＳ ゴシック"/>
                </w14:checkbox>
              </w:sdtPr>
              <w:sdtEndPr/>
              <w:sdtContent>
                <w:r w:rsidR="007508AD">
                  <w:rPr>
                    <w:rFonts w:ascii="ＭＳ ゴシック" w:eastAsia="ＭＳ ゴシック" w:hAnsi="ＭＳ ゴシック" w:hint="eastAsia"/>
                    <w:b/>
                    <w:bCs/>
                    <w:sz w:val="20"/>
                  </w:rPr>
                  <w:t>☐</w:t>
                </w:r>
              </w:sdtContent>
            </w:sdt>
            <w:r w:rsidR="00836DDA" w:rsidRPr="00D91994">
              <w:rPr>
                <w:rFonts w:ascii="メイリオ" w:eastAsia="メイリオ" w:hAnsi="メイリオ" w:hint="eastAsia"/>
                <w:sz w:val="20"/>
              </w:rPr>
              <w:t xml:space="preserve">要支援１ </w:t>
            </w:r>
            <w:sdt>
              <w:sdtPr>
                <w:rPr>
                  <w:b/>
                  <w:bCs/>
                  <w:sz w:val="20"/>
                </w:rPr>
                <w:id w:val="1182094000"/>
                <w15:color w:val="000000"/>
                <w14:checkbox>
                  <w14:checked w14:val="0"/>
                  <w14:checkedState w14:val="2611" w14:font="ＭＳ ゴシック"/>
                  <w14:uncheckedState w14:val="2610" w14:font="ＭＳ ゴシック"/>
                </w14:checkbox>
              </w:sdtPr>
              <w:sdtEndPr/>
              <w:sdtContent>
                <w:r w:rsidR="003A19FC">
                  <w:rPr>
                    <w:rFonts w:ascii="ＭＳ ゴシック" w:eastAsia="ＭＳ ゴシック" w:hAnsi="ＭＳ ゴシック" w:hint="eastAsia"/>
                    <w:b/>
                    <w:bCs/>
                    <w:sz w:val="20"/>
                  </w:rPr>
                  <w:t>☐</w:t>
                </w:r>
              </w:sdtContent>
            </w:sdt>
            <w:r w:rsidR="00836DDA" w:rsidRPr="00D91994">
              <w:rPr>
                <w:rFonts w:ascii="メイリオ" w:eastAsia="メイリオ" w:hAnsi="メイリオ" w:hint="eastAsia"/>
                <w:sz w:val="20"/>
              </w:rPr>
              <w:t xml:space="preserve">要支援２ </w:t>
            </w:r>
            <w:sdt>
              <w:sdtPr>
                <w:rPr>
                  <w:b/>
                  <w:bCs/>
                  <w:sz w:val="20"/>
                </w:rPr>
                <w:id w:val="1837799908"/>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836DDA" w:rsidRPr="00D91994">
              <w:rPr>
                <w:rFonts w:ascii="メイリオ" w:eastAsia="メイリオ" w:hAnsi="メイリオ" w:hint="eastAsia"/>
                <w:sz w:val="20"/>
              </w:rPr>
              <w:t xml:space="preserve">要介護１ </w:t>
            </w:r>
            <w:sdt>
              <w:sdtPr>
                <w:rPr>
                  <w:b/>
                  <w:bCs/>
                  <w:sz w:val="20"/>
                </w:rPr>
                <w:id w:val="190804852"/>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836DDA" w:rsidRPr="00D91994">
              <w:rPr>
                <w:rFonts w:ascii="メイリオ" w:eastAsia="メイリオ" w:hAnsi="メイリオ" w:hint="eastAsia"/>
                <w:sz w:val="20"/>
              </w:rPr>
              <w:t xml:space="preserve">要介護２ </w:t>
            </w:r>
            <w:sdt>
              <w:sdtPr>
                <w:rPr>
                  <w:b/>
                  <w:bCs/>
                  <w:sz w:val="20"/>
                </w:rPr>
                <w:id w:val="399098186"/>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836DDA" w:rsidRPr="00D91994">
              <w:rPr>
                <w:rFonts w:ascii="メイリオ" w:eastAsia="メイリオ" w:hAnsi="メイリオ" w:hint="eastAsia"/>
                <w:sz w:val="20"/>
              </w:rPr>
              <w:t>要介護３</w:t>
            </w:r>
          </w:p>
          <w:p w:rsidR="00836DDA" w:rsidRPr="00D91994" w:rsidRDefault="00206DA8" w:rsidP="00136ABB">
            <w:pPr>
              <w:spacing w:line="300" w:lineRule="exact"/>
              <w:rPr>
                <w:rFonts w:ascii="メイリオ" w:eastAsia="メイリオ" w:hAnsi="メイリオ"/>
                <w:sz w:val="20"/>
              </w:rPr>
            </w:pPr>
            <w:sdt>
              <w:sdtPr>
                <w:rPr>
                  <w:b/>
                  <w:bCs/>
                  <w:sz w:val="20"/>
                </w:rPr>
                <w:id w:val="-778183318"/>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836DDA">
              <w:rPr>
                <w:rFonts w:ascii="メイリオ" w:eastAsia="メイリオ" w:hAnsi="メイリオ" w:hint="eastAsia"/>
                <w:sz w:val="20"/>
              </w:rPr>
              <w:t xml:space="preserve">申請中（申請日　　年　　月　　日）　有効期間　　　　　　　 ～　　　　　　　　</w:t>
            </w:r>
          </w:p>
        </w:tc>
      </w:tr>
    </w:tbl>
    <w:p w:rsidR="0054645C" w:rsidRDefault="0054645C" w:rsidP="00DC21C6">
      <w:pPr>
        <w:spacing w:line="220" w:lineRule="exact"/>
        <w:rPr>
          <w:rFonts w:ascii="メイリオ" w:eastAsia="メイリオ" w:hAnsi="メイリオ"/>
          <w:sz w:val="21"/>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1286"/>
        <w:gridCol w:w="2647"/>
        <w:gridCol w:w="2862"/>
        <w:gridCol w:w="2647"/>
      </w:tblGrid>
      <w:tr w:rsidR="003F1BF7" w:rsidRPr="00D91994" w:rsidTr="00B926B9">
        <w:trPr>
          <w:trHeight w:hRule="exact" w:val="397"/>
        </w:trPr>
        <w:tc>
          <w:tcPr>
            <w:tcW w:w="537" w:type="dxa"/>
            <w:vMerge w:val="restart"/>
            <w:shd w:val="clear" w:color="auto" w:fill="auto"/>
            <w:textDirection w:val="tbRlV"/>
          </w:tcPr>
          <w:p w:rsidR="003F1BF7" w:rsidRPr="00D91994" w:rsidRDefault="003F1BF7" w:rsidP="00F274F3">
            <w:pPr>
              <w:spacing w:line="300" w:lineRule="exact"/>
              <w:ind w:left="113" w:right="113"/>
              <w:jc w:val="center"/>
              <w:rPr>
                <w:rFonts w:ascii="メイリオ" w:eastAsia="メイリオ" w:hAnsi="メイリオ"/>
                <w:b/>
                <w:bCs/>
                <w:sz w:val="21"/>
                <w:szCs w:val="21"/>
              </w:rPr>
            </w:pPr>
            <w:r w:rsidRPr="00D91994">
              <w:rPr>
                <w:rFonts w:ascii="メイリオ" w:eastAsia="メイリオ" w:hAnsi="メイリオ" w:hint="eastAsia"/>
                <w:b/>
                <w:bCs/>
                <w:sz w:val="21"/>
                <w:szCs w:val="21"/>
              </w:rPr>
              <w:t>事業所</w:t>
            </w:r>
          </w:p>
        </w:tc>
        <w:tc>
          <w:tcPr>
            <w:tcW w:w="1286" w:type="dxa"/>
            <w:shd w:val="clear" w:color="auto" w:fill="auto"/>
            <w:vAlign w:val="center"/>
          </w:tcPr>
          <w:p w:rsidR="003F1BF7" w:rsidRPr="00D91994" w:rsidRDefault="003F1BF7" w:rsidP="00136ABB">
            <w:pPr>
              <w:spacing w:line="300" w:lineRule="exact"/>
              <w:rPr>
                <w:rFonts w:ascii="メイリオ" w:eastAsia="メイリオ" w:hAnsi="メイリオ"/>
                <w:sz w:val="20"/>
              </w:rPr>
            </w:pPr>
          </w:p>
        </w:tc>
        <w:tc>
          <w:tcPr>
            <w:tcW w:w="2647" w:type="dxa"/>
            <w:shd w:val="clear" w:color="auto" w:fill="auto"/>
            <w:vAlign w:val="center"/>
          </w:tcPr>
          <w:p w:rsidR="003F1BF7" w:rsidRPr="00D91994" w:rsidRDefault="003F1BF7" w:rsidP="0048739A">
            <w:pPr>
              <w:spacing w:line="300" w:lineRule="exact"/>
              <w:jc w:val="center"/>
              <w:rPr>
                <w:rFonts w:ascii="メイリオ" w:eastAsia="メイリオ" w:hAnsi="メイリオ"/>
                <w:sz w:val="20"/>
              </w:rPr>
            </w:pPr>
            <w:r w:rsidRPr="00D91994">
              <w:rPr>
                <w:rFonts w:ascii="メイリオ" w:eastAsia="メイリオ" w:hAnsi="メイリオ" w:hint="eastAsia"/>
                <w:sz w:val="20"/>
              </w:rPr>
              <w:t>居宅介護支援事業所</w:t>
            </w:r>
          </w:p>
        </w:tc>
        <w:tc>
          <w:tcPr>
            <w:tcW w:w="2862" w:type="dxa"/>
            <w:tcBorders>
              <w:right w:val="dotted" w:sz="4" w:space="0" w:color="auto"/>
            </w:tcBorders>
            <w:shd w:val="clear" w:color="auto" w:fill="auto"/>
            <w:vAlign w:val="center"/>
          </w:tcPr>
          <w:p w:rsidR="003F1BF7" w:rsidRPr="00D91994" w:rsidRDefault="003F1BF7" w:rsidP="0048739A">
            <w:pPr>
              <w:spacing w:line="300" w:lineRule="exact"/>
              <w:jc w:val="center"/>
              <w:rPr>
                <w:rFonts w:ascii="メイリオ" w:eastAsia="メイリオ" w:hAnsi="メイリオ"/>
                <w:sz w:val="20"/>
              </w:rPr>
            </w:pPr>
            <w:r w:rsidRPr="00D91994">
              <w:rPr>
                <w:rFonts w:ascii="メイリオ" w:eastAsia="メイリオ" w:hAnsi="メイリオ" w:hint="eastAsia"/>
                <w:sz w:val="20"/>
              </w:rPr>
              <w:t>介護予防支援事業所</w:t>
            </w:r>
          </w:p>
        </w:tc>
        <w:tc>
          <w:tcPr>
            <w:tcW w:w="2647" w:type="dxa"/>
            <w:tcBorders>
              <w:left w:val="dotted" w:sz="4" w:space="0" w:color="auto"/>
            </w:tcBorders>
            <w:shd w:val="clear" w:color="auto" w:fill="auto"/>
            <w:vAlign w:val="center"/>
          </w:tcPr>
          <w:p w:rsidR="003F1BF7" w:rsidRPr="00D91994" w:rsidRDefault="003F1BF7" w:rsidP="0048739A">
            <w:pPr>
              <w:spacing w:line="300" w:lineRule="exact"/>
              <w:jc w:val="center"/>
              <w:rPr>
                <w:rFonts w:ascii="メイリオ" w:eastAsia="メイリオ" w:hAnsi="メイリオ"/>
                <w:sz w:val="20"/>
              </w:rPr>
            </w:pPr>
            <w:r w:rsidRPr="00D91994">
              <w:rPr>
                <w:rFonts w:ascii="メイリオ" w:eastAsia="メイリオ" w:hAnsi="メイリオ" w:hint="eastAsia"/>
                <w:sz w:val="20"/>
              </w:rPr>
              <w:t>（委託先事業所）</w:t>
            </w:r>
          </w:p>
        </w:tc>
      </w:tr>
      <w:tr w:rsidR="003F1BF7" w:rsidRPr="00D91994" w:rsidTr="00B926B9">
        <w:trPr>
          <w:trHeight w:hRule="exact" w:val="397"/>
        </w:trPr>
        <w:tc>
          <w:tcPr>
            <w:tcW w:w="537" w:type="dxa"/>
            <w:vMerge/>
            <w:shd w:val="clear" w:color="auto" w:fill="auto"/>
            <w:vAlign w:val="center"/>
          </w:tcPr>
          <w:p w:rsidR="003F1BF7" w:rsidRPr="00D91994" w:rsidRDefault="003F1BF7" w:rsidP="00136ABB">
            <w:pPr>
              <w:spacing w:line="300" w:lineRule="exact"/>
              <w:rPr>
                <w:rFonts w:ascii="メイリオ" w:eastAsia="メイリオ" w:hAnsi="メイリオ"/>
                <w:sz w:val="20"/>
              </w:rPr>
            </w:pPr>
          </w:p>
        </w:tc>
        <w:tc>
          <w:tcPr>
            <w:tcW w:w="1286" w:type="dxa"/>
            <w:shd w:val="clear" w:color="auto" w:fill="auto"/>
            <w:vAlign w:val="center"/>
          </w:tcPr>
          <w:p w:rsidR="003F1BF7" w:rsidRPr="00D91994" w:rsidRDefault="003F1BF7" w:rsidP="00136ABB">
            <w:pPr>
              <w:spacing w:line="300" w:lineRule="exact"/>
              <w:rPr>
                <w:rFonts w:ascii="メイリオ" w:eastAsia="メイリオ" w:hAnsi="メイリオ"/>
                <w:sz w:val="20"/>
              </w:rPr>
            </w:pPr>
            <w:r w:rsidRPr="00D91994">
              <w:rPr>
                <w:rFonts w:ascii="メイリオ" w:eastAsia="メイリオ" w:hAnsi="メイリオ" w:hint="eastAsia"/>
                <w:sz w:val="20"/>
              </w:rPr>
              <w:t>事業所名</w:t>
            </w:r>
          </w:p>
        </w:tc>
        <w:tc>
          <w:tcPr>
            <w:tcW w:w="2647" w:type="dxa"/>
            <w:shd w:val="clear" w:color="auto" w:fill="auto"/>
            <w:vAlign w:val="center"/>
          </w:tcPr>
          <w:p w:rsidR="003F1BF7" w:rsidRPr="00D91994" w:rsidRDefault="003F1BF7" w:rsidP="00136ABB">
            <w:pPr>
              <w:spacing w:line="300" w:lineRule="exact"/>
              <w:rPr>
                <w:rFonts w:ascii="メイリオ" w:eastAsia="メイリオ" w:hAnsi="メイリオ"/>
                <w:sz w:val="20"/>
              </w:rPr>
            </w:pPr>
          </w:p>
        </w:tc>
        <w:tc>
          <w:tcPr>
            <w:tcW w:w="2862" w:type="dxa"/>
            <w:tcBorders>
              <w:right w:val="dotted" w:sz="4" w:space="0" w:color="auto"/>
            </w:tcBorders>
            <w:shd w:val="clear" w:color="auto" w:fill="auto"/>
            <w:vAlign w:val="center"/>
          </w:tcPr>
          <w:p w:rsidR="003F1BF7" w:rsidRPr="00F274F3" w:rsidRDefault="003F1BF7" w:rsidP="00136ABB">
            <w:pPr>
              <w:spacing w:line="300" w:lineRule="exact"/>
              <w:rPr>
                <w:rFonts w:ascii="メイリオ" w:eastAsia="メイリオ" w:hAnsi="メイリオ"/>
                <w:sz w:val="18"/>
                <w:szCs w:val="18"/>
              </w:rPr>
            </w:pPr>
            <w:r w:rsidRPr="00D91994">
              <w:rPr>
                <w:rFonts w:ascii="メイリオ" w:eastAsia="メイリオ" w:hAnsi="メイリオ" w:hint="eastAsia"/>
                <w:sz w:val="20"/>
              </w:rPr>
              <w:t xml:space="preserve">　　　</w:t>
            </w:r>
            <w:r>
              <w:rPr>
                <w:rFonts w:ascii="メイリオ" w:eastAsia="メイリオ" w:hAnsi="メイリオ" w:hint="eastAsia"/>
                <w:sz w:val="20"/>
              </w:rPr>
              <w:t xml:space="preserve">　</w:t>
            </w:r>
            <w:r w:rsidRPr="00F274F3">
              <w:rPr>
                <w:rFonts w:ascii="メイリオ" w:eastAsia="メイリオ" w:hAnsi="メイリオ" w:hint="eastAsia"/>
                <w:sz w:val="18"/>
                <w:szCs w:val="18"/>
              </w:rPr>
              <w:t>地域包括支援センター</w:t>
            </w:r>
          </w:p>
        </w:tc>
        <w:tc>
          <w:tcPr>
            <w:tcW w:w="2647" w:type="dxa"/>
            <w:tcBorders>
              <w:left w:val="dotted" w:sz="4" w:space="0" w:color="auto"/>
            </w:tcBorders>
            <w:shd w:val="clear" w:color="auto" w:fill="auto"/>
            <w:vAlign w:val="center"/>
          </w:tcPr>
          <w:p w:rsidR="003F1BF7" w:rsidRPr="00D91994" w:rsidRDefault="003F1BF7" w:rsidP="00136ABB">
            <w:pPr>
              <w:spacing w:line="300" w:lineRule="exact"/>
              <w:rPr>
                <w:rFonts w:ascii="メイリオ" w:eastAsia="メイリオ" w:hAnsi="メイリオ"/>
                <w:sz w:val="20"/>
              </w:rPr>
            </w:pPr>
          </w:p>
        </w:tc>
      </w:tr>
      <w:tr w:rsidR="003F1BF7" w:rsidRPr="00D91994" w:rsidTr="00B926B9">
        <w:trPr>
          <w:trHeight w:hRule="exact" w:val="397"/>
        </w:trPr>
        <w:tc>
          <w:tcPr>
            <w:tcW w:w="537" w:type="dxa"/>
            <w:vMerge/>
            <w:shd w:val="clear" w:color="auto" w:fill="auto"/>
            <w:vAlign w:val="center"/>
          </w:tcPr>
          <w:p w:rsidR="003F1BF7" w:rsidRPr="00D91994" w:rsidRDefault="003F1BF7" w:rsidP="00136ABB">
            <w:pPr>
              <w:spacing w:line="300" w:lineRule="exact"/>
              <w:rPr>
                <w:rFonts w:ascii="メイリオ" w:eastAsia="メイリオ" w:hAnsi="メイリオ"/>
                <w:sz w:val="20"/>
              </w:rPr>
            </w:pPr>
          </w:p>
        </w:tc>
        <w:tc>
          <w:tcPr>
            <w:tcW w:w="1286" w:type="dxa"/>
            <w:shd w:val="clear" w:color="auto" w:fill="auto"/>
            <w:vAlign w:val="center"/>
          </w:tcPr>
          <w:p w:rsidR="003F1BF7" w:rsidRPr="00D91994" w:rsidRDefault="003F1BF7" w:rsidP="00136ABB">
            <w:pPr>
              <w:spacing w:line="300" w:lineRule="exact"/>
              <w:rPr>
                <w:rFonts w:ascii="メイリオ" w:eastAsia="メイリオ" w:hAnsi="メイリオ"/>
                <w:sz w:val="20"/>
              </w:rPr>
            </w:pPr>
            <w:r w:rsidRPr="00D91994">
              <w:rPr>
                <w:rFonts w:ascii="メイリオ" w:eastAsia="メイリオ" w:hAnsi="メイリオ" w:hint="eastAsia"/>
                <w:sz w:val="20"/>
              </w:rPr>
              <w:t>担当者名</w:t>
            </w:r>
          </w:p>
        </w:tc>
        <w:tc>
          <w:tcPr>
            <w:tcW w:w="2647" w:type="dxa"/>
            <w:shd w:val="clear" w:color="auto" w:fill="auto"/>
            <w:vAlign w:val="center"/>
          </w:tcPr>
          <w:p w:rsidR="003F1BF7" w:rsidRPr="00D91994" w:rsidRDefault="003F1BF7" w:rsidP="00136ABB">
            <w:pPr>
              <w:spacing w:line="300" w:lineRule="exact"/>
              <w:rPr>
                <w:rFonts w:ascii="メイリオ" w:eastAsia="メイリオ" w:hAnsi="メイリオ"/>
                <w:sz w:val="20"/>
              </w:rPr>
            </w:pPr>
            <w:r w:rsidRPr="00D91994">
              <w:rPr>
                <w:rFonts w:ascii="メイリオ" w:eastAsia="メイリオ" w:hAnsi="メイリオ" w:hint="eastAsia"/>
                <w:sz w:val="20"/>
              </w:rPr>
              <w:t xml:space="preserve">　　　　　　　　　　　</w:t>
            </w:r>
            <w:r w:rsidR="00B926B9">
              <w:rPr>
                <w:rFonts w:ascii="メイリオ" w:eastAsia="メイリオ" w:hAnsi="メイリオ" w:hint="eastAsia"/>
                <w:sz w:val="20"/>
              </w:rPr>
              <w:t xml:space="preserve">　</w:t>
            </w:r>
          </w:p>
        </w:tc>
        <w:tc>
          <w:tcPr>
            <w:tcW w:w="2862" w:type="dxa"/>
            <w:tcBorders>
              <w:right w:val="dotted" w:sz="4" w:space="0" w:color="auto"/>
            </w:tcBorders>
            <w:shd w:val="clear" w:color="auto" w:fill="auto"/>
            <w:vAlign w:val="center"/>
          </w:tcPr>
          <w:p w:rsidR="003F1BF7" w:rsidRPr="00D91994" w:rsidRDefault="003F1BF7" w:rsidP="00136ABB">
            <w:pPr>
              <w:spacing w:line="300" w:lineRule="exact"/>
              <w:rPr>
                <w:rFonts w:ascii="メイリオ" w:eastAsia="メイリオ" w:hAnsi="メイリオ"/>
                <w:sz w:val="20"/>
              </w:rPr>
            </w:pPr>
            <w:r w:rsidRPr="00D91994">
              <w:rPr>
                <w:rFonts w:ascii="メイリオ" w:eastAsia="メイリオ" w:hAnsi="メイリオ" w:hint="eastAsia"/>
                <w:sz w:val="20"/>
              </w:rPr>
              <w:t xml:space="preserve">　　　　　　　　　　　　</w:t>
            </w:r>
            <w:r>
              <w:rPr>
                <w:rFonts w:ascii="メイリオ" w:eastAsia="メイリオ" w:hAnsi="メイリオ" w:hint="eastAsia"/>
                <w:sz w:val="20"/>
              </w:rPr>
              <w:t xml:space="preserve">　</w:t>
            </w:r>
          </w:p>
        </w:tc>
        <w:tc>
          <w:tcPr>
            <w:tcW w:w="2647" w:type="dxa"/>
            <w:tcBorders>
              <w:left w:val="dotted" w:sz="4" w:space="0" w:color="auto"/>
            </w:tcBorders>
            <w:shd w:val="clear" w:color="auto" w:fill="auto"/>
            <w:vAlign w:val="center"/>
          </w:tcPr>
          <w:p w:rsidR="003F1BF7" w:rsidRPr="00D91994" w:rsidRDefault="003F1BF7" w:rsidP="00136ABB">
            <w:pPr>
              <w:spacing w:line="300" w:lineRule="exact"/>
              <w:rPr>
                <w:rFonts w:ascii="メイリオ" w:eastAsia="メイリオ" w:hAnsi="メイリオ"/>
                <w:sz w:val="20"/>
              </w:rPr>
            </w:pPr>
            <w:r w:rsidRPr="00D91994">
              <w:rPr>
                <w:rFonts w:ascii="メイリオ" w:eastAsia="メイリオ" w:hAnsi="メイリオ" w:hint="eastAsia"/>
                <w:sz w:val="20"/>
              </w:rPr>
              <w:t xml:space="preserve">　　　　　　　　　　　</w:t>
            </w:r>
            <w:r>
              <w:rPr>
                <w:rFonts w:ascii="メイリオ" w:eastAsia="メイリオ" w:hAnsi="メイリオ" w:hint="eastAsia"/>
                <w:sz w:val="20"/>
              </w:rPr>
              <w:t xml:space="preserve">　</w:t>
            </w:r>
          </w:p>
        </w:tc>
      </w:tr>
      <w:tr w:rsidR="00B926B9" w:rsidRPr="00D91994" w:rsidTr="00B926B9">
        <w:trPr>
          <w:trHeight w:hRule="exact" w:val="397"/>
        </w:trPr>
        <w:tc>
          <w:tcPr>
            <w:tcW w:w="537" w:type="dxa"/>
            <w:vMerge/>
            <w:shd w:val="clear" w:color="auto" w:fill="auto"/>
            <w:vAlign w:val="center"/>
          </w:tcPr>
          <w:p w:rsidR="00B926B9" w:rsidRPr="00D91994" w:rsidRDefault="00B926B9" w:rsidP="00136ABB">
            <w:pPr>
              <w:spacing w:line="300" w:lineRule="exact"/>
              <w:rPr>
                <w:rFonts w:ascii="メイリオ" w:eastAsia="メイリオ" w:hAnsi="メイリオ"/>
                <w:sz w:val="20"/>
              </w:rPr>
            </w:pPr>
          </w:p>
        </w:tc>
        <w:tc>
          <w:tcPr>
            <w:tcW w:w="9442" w:type="dxa"/>
            <w:gridSpan w:val="4"/>
            <w:shd w:val="clear" w:color="auto" w:fill="auto"/>
            <w:vAlign w:val="center"/>
          </w:tcPr>
          <w:p w:rsidR="00B926B9" w:rsidRPr="00D91994" w:rsidRDefault="00B926B9" w:rsidP="00B926B9">
            <w:pPr>
              <w:spacing w:line="300" w:lineRule="exact"/>
              <w:jc w:val="left"/>
              <w:rPr>
                <w:rFonts w:ascii="メイリオ" w:eastAsia="メイリオ" w:hAnsi="メイリオ"/>
                <w:sz w:val="20"/>
              </w:rPr>
            </w:pPr>
            <w:r>
              <w:rPr>
                <w:rFonts w:ascii="メイリオ" w:eastAsia="メイリオ" w:hAnsi="メイリオ" w:hint="eastAsia"/>
                <w:sz w:val="20"/>
              </w:rPr>
              <w:t>連絡先（平日日中に連絡のつく連絡先を記入）</w:t>
            </w:r>
          </w:p>
        </w:tc>
      </w:tr>
    </w:tbl>
    <w:p w:rsidR="00C0644A" w:rsidRDefault="00C0644A" w:rsidP="00DC21C6">
      <w:pPr>
        <w:spacing w:line="-220" w:lineRule="auto"/>
        <w:rPr>
          <w:rFonts w:ascii="メイリオ" w:eastAsia="メイリオ" w:hAnsi="メイリオ"/>
          <w:sz w:val="21"/>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7319"/>
      </w:tblGrid>
      <w:tr w:rsidR="00BC050F" w:rsidRPr="00136ABB" w:rsidTr="004F4A0D">
        <w:trPr>
          <w:trHeight w:val="690"/>
        </w:trPr>
        <w:tc>
          <w:tcPr>
            <w:tcW w:w="534" w:type="dxa"/>
            <w:vMerge w:val="restart"/>
            <w:shd w:val="clear" w:color="auto" w:fill="auto"/>
            <w:textDirection w:val="tbRlV"/>
          </w:tcPr>
          <w:p w:rsidR="00BC050F" w:rsidRPr="00D91994" w:rsidRDefault="00BC050F" w:rsidP="00F274F3">
            <w:pPr>
              <w:spacing w:line="300" w:lineRule="exact"/>
              <w:ind w:left="113" w:right="113"/>
              <w:jc w:val="center"/>
              <w:rPr>
                <w:rFonts w:ascii="メイリオ" w:eastAsia="メイリオ" w:hAnsi="メイリオ"/>
                <w:b/>
                <w:bCs/>
                <w:sz w:val="21"/>
                <w:szCs w:val="21"/>
              </w:rPr>
            </w:pPr>
            <w:r w:rsidRPr="00D91994">
              <w:rPr>
                <w:rFonts w:ascii="メイリオ" w:eastAsia="メイリオ" w:hAnsi="メイリオ" w:hint="eastAsia"/>
                <w:b/>
                <w:bCs/>
                <w:sz w:val="21"/>
                <w:szCs w:val="21"/>
              </w:rPr>
              <w:t>対象品目</w:t>
            </w:r>
          </w:p>
        </w:tc>
        <w:tc>
          <w:tcPr>
            <w:tcW w:w="9445" w:type="dxa"/>
            <w:gridSpan w:val="2"/>
            <w:shd w:val="clear" w:color="auto" w:fill="auto"/>
            <w:vAlign w:val="center"/>
          </w:tcPr>
          <w:p w:rsidR="00BC050F" w:rsidRPr="00D91994" w:rsidRDefault="00206DA8" w:rsidP="00136ABB">
            <w:pPr>
              <w:spacing w:line="300" w:lineRule="exact"/>
              <w:rPr>
                <w:rFonts w:ascii="メイリオ" w:eastAsia="メイリオ" w:hAnsi="メイリオ"/>
                <w:sz w:val="20"/>
              </w:rPr>
            </w:pPr>
            <w:sdt>
              <w:sdtPr>
                <w:rPr>
                  <w:b/>
                  <w:bCs/>
                  <w:sz w:val="20"/>
                </w:rPr>
                <w:id w:val="-419017438"/>
                <w15:color w:val="000000"/>
                <w14:checkbox>
                  <w14:checked w14:val="0"/>
                  <w14:checkedState w14:val="2611" w14:font="ＭＳ ゴシック"/>
                  <w14:uncheckedState w14:val="2610" w14:font="ＭＳ ゴシック"/>
                </w14:checkbox>
              </w:sdtPr>
              <w:sdtEndPr/>
              <w:sdtContent>
                <w:r w:rsidR="003A19FC">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 xml:space="preserve">車いす及び車いす付属品　　</w:t>
            </w:r>
            <w:sdt>
              <w:sdtPr>
                <w:rPr>
                  <w:b/>
                  <w:bCs/>
                  <w:sz w:val="20"/>
                </w:rPr>
                <w:id w:val="-920329546"/>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 xml:space="preserve">特殊寝台及び特殊寝台付属品　　</w:t>
            </w:r>
            <w:sdt>
              <w:sdtPr>
                <w:rPr>
                  <w:b/>
                  <w:bCs/>
                  <w:sz w:val="20"/>
                </w:rPr>
                <w:id w:val="1176154814"/>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床ずれ防止用具及び体位変換器</w:t>
            </w:r>
          </w:p>
          <w:p w:rsidR="00BC050F" w:rsidRPr="00136ABB" w:rsidRDefault="00206DA8" w:rsidP="00136ABB">
            <w:pPr>
              <w:spacing w:line="300" w:lineRule="exact"/>
              <w:rPr>
                <w:rFonts w:ascii="メイリオ" w:eastAsia="メイリオ" w:hAnsi="メイリオ"/>
                <w:sz w:val="18"/>
                <w:szCs w:val="18"/>
              </w:rPr>
            </w:pPr>
            <w:sdt>
              <w:sdtPr>
                <w:rPr>
                  <w:b/>
                  <w:bCs/>
                  <w:sz w:val="20"/>
                </w:rPr>
                <w:id w:val="909278214"/>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 xml:space="preserve">移動用リフト　　　　　　　</w:t>
            </w:r>
            <w:sdt>
              <w:sdtPr>
                <w:rPr>
                  <w:b/>
                  <w:bCs/>
                  <w:sz w:val="20"/>
                </w:rPr>
                <w:id w:val="-1649583154"/>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 xml:space="preserve">認知症老人徘徊感知器　　　　　</w:t>
            </w:r>
            <w:sdt>
              <w:sdtPr>
                <w:rPr>
                  <w:b/>
                  <w:bCs/>
                  <w:sz w:val="20"/>
                </w:rPr>
                <w:id w:val="-750966786"/>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BC050F" w:rsidRPr="00D91994">
              <w:rPr>
                <w:rFonts w:ascii="メイリオ" w:eastAsia="メイリオ" w:hAnsi="メイリオ" w:hint="eastAsia"/>
                <w:sz w:val="20"/>
              </w:rPr>
              <w:t>自動排泄処理装置</w:t>
            </w:r>
          </w:p>
        </w:tc>
      </w:tr>
      <w:tr w:rsidR="00BC050F" w:rsidRPr="00136ABB" w:rsidTr="004F4A0D">
        <w:trPr>
          <w:trHeight w:hRule="exact" w:val="397"/>
        </w:trPr>
        <w:tc>
          <w:tcPr>
            <w:tcW w:w="534" w:type="dxa"/>
            <w:vMerge/>
            <w:shd w:val="clear" w:color="auto" w:fill="auto"/>
          </w:tcPr>
          <w:p w:rsidR="00BC050F" w:rsidRPr="00136ABB" w:rsidRDefault="00BC050F" w:rsidP="00136ABB">
            <w:pPr>
              <w:spacing w:line="300" w:lineRule="exact"/>
              <w:rPr>
                <w:rFonts w:ascii="メイリオ" w:eastAsia="メイリオ" w:hAnsi="メイリオ"/>
                <w:sz w:val="18"/>
                <w:szCs w:val="18"/>
              </w:rPr>
            </w:pPr>
          </w:p>
        </w:tc>
        <w:tc>
          <w:tcPr>
            <w:tcW w:w="2126" w:type="dxa"/>
            <w:shd w:val="clear" w:color="auto" w:fill="auto"/>
            <w:vAlign w:val="center"/>
          </w:tcPr>
          <w:p w:rsidR="00BC050F" w:rsidRPr="00D91994" w:rsidRDefault="00BC050F" w:rsidP="00136ABB">
            <w:pPr>
              <w:spacing w:line="300" w:lineRule="exact"/>
              <w:rPr>
                <w:rFonts w:ascii="メイリオ" w:eastAsia="メイリオ" w:hAnsi="メイリオ"/>
                <w:sz w:val="20"/>
              </w:rPr>
            </w:pPr>
            <w:r w:rsidRPr="00D91994">
              <w:rPr>
                <w:rFonts w:ascii="メイリオ" w:eastAsia="メイリオ" w:hAnsi="メイリオ" w:hint="eastAsia"/>
                <w:sz w:val="20"/>
              </w:rPr>
              <w:t>利用日</w:t>
            </w:r>
            <w:r>
              <w:rPr>
                <w:rFonts w:ascii="メイリオ" w:eastAsia="メイリオ" w:hAnsi="メイリオ" w:hint="eastAsia"/>
                <w:sz w:val="20"/>
              </w:rPr>
              <w:t>（予定日）</w:t>
            </w:r>
          </w:p>
        </w:tc>
        <w:tc>
          <w:tcPr>
            <w:tcW w:w="7319" w:type="dxa"/>
            <w:shd w:val="clear" w:color="auto" w:fill="auto"/>
            <w:vAlign w:val="center"/>
          </w:tcPr>
          <w:p w:rsidR="00BC050F" w:rsidRPr="00136ABB" w:rsidRDefault="00BC050F" w:rsidP="00136ABB">
            <w:pPr>
              <w:spacing w:line="300" w:lineRule="exact"/>
              <w:rPr>
                <w:rFonts w:ascii="メイリオ" w:eastAsia="メイリオ" w:hAnsi="メイリオ"/>
                <w:sz w:val="18"/>
                <w:szCs w:val="18"/>
              </w:rPr>
            </w:pPr>
          </w:p>
        </w:tc>
      </w:tr>
    </w:tbl>
    <w:p w:rsidR="00DC21C6" w:rsidRDefault="00DC21C6" w:rsidP="00DC21C6">
      <w:pPr>
        <w:spacing w:line="-220" w:lineRule="auto"/>
        <w:rPr>
          <w:rFonts w:ascii="メイリオ" w:eastAsia="メイリオ" w:hAnsi="メイリオ"/>
          <w:sz w:val="21"/>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191"/>
        <w:gridCol w:w="7246"/>
      </w:tblGrid>
      <w:tr w:rsidR="00836DDA" w:rsidRPr="00D91994" w:rsidTr="00E71CD7">
        <w:trPr>
          <w:trHeight w:val="784"/>
        </w:trPr>
        <w:tc>
          <w:tcPr>
            <w:tcW w:w="542" w:type="dxa"/>
            <w:vMerge w:val="restart"/>
            <w:shd w:val="clear" w:color="auto" w:fill="auto"/>
            <w:textDirection w:val="tbRlV"/>
            <w:vAlign w:val="center"/>
          </w:tcPr>
          <w:p w:rsidR="00836DDA" w:rsidRPr="00E71CD7" w:rsidRDefault="00836DDA" w:rsidP="00F274F3">
            <w:pPr>
              <w:spacing w:line="300" w:lineRule="exact"/>
              <w:ind w:left="113" w:right="113"/>
              <w:jc w:val="center"/>
              <w:rPr>
                <w:rFonts w:ascii="メイリオ" w:eastAsia="メイリオ" w:hAnsi="メイリオ"/>
                <w:b/>
                <w:bCs/>
                <w:spacing w:val="-8"/>
                <w:sz w:val="20"/>
              </w:rPr>
            </w:pPr>
            <w:r w:rsidRPr="00624694">
              <w:rPr>
                <w:rFonts w:ascii="メイリオ" w:eastAsia="メイリオ" w:hAnsi="メイリオ" w:hint="eastAsia"/>
                <w:b/>
                <w:bCs/>
                <w:w w:val="88"/>
                <w:kern w:val="0"/>
                <w:sz w:val="20"/>
                <w:fitText w:val="1600" w:id="-1666543615"/>
              </w:rPr>
              <w:t>基本調査の確認結</w:t>
            </w:r>
            <w:r w:rsidRPr="00624694">
              <w:rPr>
                <w:rFonts w:ascii="メイリオ" w:eastAsia="メイリオ" w:hAnsi="メイリオ" w:hint="eastAsia"/>
                <w:b/>
                <w:bCs/>
                <w:spacing w:val="8"/>
                <w:w w:val="88"/>
                <w:kern w:val="0"/>
                <w:sz w:val="20"/>
                <w:fitText w:val="1600" w:id="-1666543615"/>
              </w:rPr>
              <w:t>果</w:t>
            </w:r>
            <w:r w:rsidR="00FE430B" w:rsidRPr="00E71CD7">
              <w:rPr>
                <w:rFonts w:ascii="メイリオ" w:eastAsia="メイリオ" w:hAnsi="メイリオ" w:hint="eastAsia"/>
                <w:b/>
                <w:bCs/>
                <w:kern w:val="0"/>
                <w:sz w:val="20"/>
              </w:rPr>
              <w:t>※</w:t>
            </w:r>
          </w:p>
        </w:tc>
        <w:tc>
          <w:tcPr>
            <w:tcW w:w="2191" w:type="dxa"/>
            <w:shd w:val="clear" w:color="auto" w:fill="auto"/>
            <w:vAlign w:val="center"/>
          </w:tcPr>
          <w:p w:rsidR="00836DDA" w:rsidRPr="00D91994" w:rsidRDefault="00206DA8" w:rsidP="00836DDA">
            <w:pPr>
              <w:spacing w:line="260" w:lineRule="exact"/>
              <w:rPr>
                <w:rFonts w:ascii="メイリオ" w:eastAsia="メイリオ" w:hAnsi="メイリオ"/>
                <w:sz w:val="20"/>
              </w:rPr>
            </w:pPr>
            <w:sdt>
              <w:sdtPr>
                <w:rPr>
                  <w:b/>
                  <w:bCs/>
                  <w:sz w:val="20"/>
                </w:rPr>
                <w:id w:val="-695543579"/>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836DDA">
              <w:rPr>
                <w:rFonts w:ascii="メイリオ" w:eastAsia="メイリオ" w:hAnsi="メイリオ" w:hint="eastAsia"/>
                <w:sz w:val="20"/>
              </w:rPr>
              <w:t xml:space="preserve"> ①「厚生労働大臣が定める</w:t>
            </w:r>
            <w:r>
              <w:rPr>
                <w:rFonts w:ascii="メイリオ" w:eastAsia="メイリオ" w:hAnsi="メイリオ" w:hint="eastAsia"/>
                <w:sz w:val="20"/>
              </w:rPr>
              <w:t>者（利用者等告示第三十一号のイ）</w:t>
            </w:r>
            <w:r w:rsidR="00836DDA">
              <w:rPr>
                <w:rFonts w:ascii="メイリオ" w:eastAsia="メイリオ" w:hAnsi="メイリオ" w:hint="eastAsia"/>
                <w:sz w:val="20"/>
              </w:rPr>
              <w:t>」に該当する</w:t>
            </w:r>
          </w:p>
        </w:tc>
        <w:tc>
          <w:tcPr>
            <w:tcW w:w="7246" w:type="dxa"/>
            <w:shd w:val="clear" w:color="auto" w:fill="auto"/>
            <w:vAlign w:val="center"/>
          </w:tcPr>
          <w:p w:rsidR="00836DDA" w:rsidRDefault="007508AD" w:rsidP="00836DDA">
            <w:pPr>
              <w:spacing w:line="300" w:lineRule="exact"/>
              <w:jc w:val="left"/>
              <w:rPr>
                <w:rFonts w:ascii="メイリオ" w:eastAsia="メイリオ" w:hAnsi="メイリオ"/>
                <w:sz w:val="20"/>
              </w:rPr>
            </w:pPr>
            <w:r>
              <w:rPr>
                <w:rFonts w:ascii="メイリオ" w:eastAsia="メイリオ" w:hAnsi="メイリオ" w:hint="eastAsia"/>
                <w:sz w:val="20"/>
              </w:rPr>
              <w:t>理由書の提出時期：</w:t>
            </w:r>
            <w:r w:rsidR="0058029B" w:rsidRPr="00D91994">
              <w:rPr>
                <w:rFonts w:ascii="メイリオ" w:eastAsia="メイリオ" w:hAnsi="メイリオ" w:hint="eastAsia"/>
                <w:sz w:val="20"/>
              </w:rPr>
              <w:t>車いす</w:t>
            </w:r>
            <w:r w:rsidR="0058029B">
              <w:rPr>
                <w:rFonts w:ascii="メイリオ" w:eastAsia="メイリオ" w:hAnsi="メイリオ" w:hint="eastAsia"/>
                <w:sz w:val="20"/>
              </w:rPr>
              <w:t>（</w:t>
            </w:r>
            <w:r w:rsidR="0058029B" w:rsidRPr="00D91994">
              <w:rPr>
                <w:rFonts w:ascii="メイリオ" w:eastAsia="メイリオ" w:hAnsi="メイリオ" w:hint="eastAsia"/>
                <w:sz w:val="20"/>
              </w:rPr>
              <w:t>付属品</w:t>
            </w:r>
            <w:r w:rsidR="0058029B">
              <w:rPr>
                <w:rFonts w:ascii="メイリオ" w:eastAsia="メイリオ" w:hAnsi="メイリオ" w:hint="eastAsia"/>
                <w:sz w:val="20"/>
              </w:rPr>
              <w:t>含）及び</w:t>
            </w:r>
            <w:r w:rsidR="0058029B" w:rsidRPr="00D91994">
              <w:rPr>
                <w:rFonts w:ascii="メイリオ" w:eastAsia="メイリオ" w:hAnsi="メイリオ" w:hint="eastAsia"/>
                <w:sz w:val="20"/>
              </w:rPr>
              <w:t>移動用リフト</w:t>
            </w:r>
            <w:r w:rsidR="0058029B">
              <w:rPr>
                <w:rFonts w:ascii="メイリオ" w:eastAsia="メイリオ" w:hAnsi="メイリオ" w:hint="eastAsia"/>
                <w:sz w:val="20"/>
              </w:rPr>
              <w:t>の貸与において、</w:t>
            </w:r>
            <w:r w:rsidR="00836DDA">
              <w:rPr>
                <w:rFonts w:ascii="メイリオ" w:eastAsia="メイリオ" w:hAnsi="メイリオ" w:hint="eastAsia"/>
                <w:sz w:val="20"/>
              </w:rPr>
              <w:t>該当する調査結果がない場合</w:t>
            </w:r>
            <w:r w:rsidR="004B49F2">
              <w:rPr>
                <w:rFonts w:ascii="メイリオ" w:eastAsia="メイリオ" w:hAnsi="メイリオ" w:hint="eastAsia"/>
                <w:sz w:val="20"/>
              </w:rPr>
              <w:t>に</w:t>
            </w:r>
            <w:r w:rsidR="00836DDA">
              <w:rPr>
                <w:rFonts w:ascii="メイリオ" w:eastAsia="メイリオ" w:hAnsi="メイリオ" w:hint="eastAsia"/>
                <w:sz w:val="20"/>
              </w:rPr>
              <w:t>、</w:t>
            </w:r>
            <w:r w:rsidR="004B49F2">
              <w:rPr>
                <w:rFonts w:ascii="メイリオ" w:eastAsia="メイリオ" w:hAnsi="メイリオ" w:hint="eastAsia"/>
                <w:sz w:val="20"/>
              </w:rPr>
              <w:t>貸与</w:t>
            </w:r>
            <w:bookmarkStart w:id="2" w:name="_GoBack"/>
            <w:bookmarkEnd w:id="2"/>
            <w:r w:rsidR="004B49F2">
              <w:rPr>
                <w:rFonts w:ascii="メイリオ" w:eastAsia="メイリオ" w:hAnsi="メイリオ" w:hint="eastAsia"/>
                <w:sz w:val="20"/>
              </w:rPr>
              <w:t>開始後に</w:t>
            </w:r>
            <w:r>
              <w:rPr>
                <w:rFonts w:ascii="メイリオ" w:eastAsia="メイリオ" w:hAnsi="メイリオ" w:hint="eastAsia"/>
                <w:sz w:val="20"/>
              </w:rPr>
              <w:t>理由</w:t>
            </w:r>
            <w:r w:rsidR="00836DDA">
              <w:rPr>
                <w:rFonts w:ascii="メイリオ" w:eastAsia="メイリオ" w:hAnsi="メイリオ" w:hint="eastAsia"/>
                <w:sz w:val="20"/>
              </w:rPr>
              <w:t>書の提出</w:t>
            </w:r>
          </w:p>
          <w:p w:rsidR="004B49F2" w:rsidRPr="00D91994" w:rsidRDefault="00836DDA" w:rsidP="00836DDA">
            <w:pPr>
              <w:spacing w:line="300" w:lineRule="exact"/>
              <w:jc w:val="left"/>
              <w:rPr>
                <w:rFonts w:ascii="メイリオ" w:eastAsia="メイリオ" w:hAnsi="メイリオ"/>
                <w:sz w:val="20"/>
              </w:rPr>
            </w:pPr>
            <w:r w:rsidRPr="00D91994">
              <w:rPr>
                <w:rFonts w:ascii="メイリオ" w:eastAsia="メイリオ" w:hAnsi="メイリオ" w:hint="eastAsia"/>
                <w:sz w:val="20"/>
              </w:rPr>
              <w:t>サービス担当者会議開催日</w:t>
            </w:r>
            <w:r>
              <w:rPr>
                <w:rFonts w:ascii="メイリオ" w:eastAsia="メイリオ" w:hAnsi="メイリオ" w:hint="eastAsia"/>
                <w:sz w:val="20"/>
              </w:rPr>
              <w:t xml:space="preserve">　　　　　年　　月　　日</w:t>
            </w:r>
          </w:p>
          <w:p w:rsidR="00836DDA" w:rsidRPr="00D91994" w:rsidRDefault="00FE430B" w:rsidP="00136ABB">
            <w:pPr>
              <w:spacing w:line="300" w:lineRule="exact"/>
              <w:rPr>
                <w:rFonts w:ascii="メイリオ" w:eastAsia="メイリオ" w:hAnsi="メイリオ"/>
                <w:sz w:val="20"/>
              </w:rPr>
            </w:pPr>
            <w:r>
              <w:rPr>
                <w:rFonts w:ascii="メイリオ" w:eastAsia="メイリオ" w:hAnsi="メイリオ" w:hint="eastAsia"/>
                <w:sz w:val="20"/>
              </w:rPr>
              <w:t>〇</w:t>
            </w:r>
            <w:r w:rsidR="00836DDA" w:rsidRPr="00832DA4">
              <w:rPr>
                <w:rFonts w:ascii="メイリオ" w:eastAsia="メイリオ" w:hAnsi="メイリオ" w:hint="eastAsia"/>
                <w:sz w:val="20"/>
              </w:rPr>
              <w:t>基本調査の結果に該当する場合は、</w:t>
            </w:r>
            <w:r w:rsidR="00841089">
              <w:rPr>
                <w:rFonts w:ascii="メイリオ" w:eastAsia="メイリオ" w:hAnsi="メイリオ" w:hint="eastAsia"/>
                <w:sz w:val="20"/>
              </w:rPr>
              <w:t>理由</w:t>
            </w:r>
            <w:r w:rsidR="00836DDA" w:rsidRPr="00832DA4">
              <w:rPr>
                <w:rFonts w:ascii="メイリオ" w:eastAsia="メイリオ" w:hAnsi="メイリオ" w:hint="eastAsia"/>
                <w:sz w:val="20"/>
              </w:rPr>
              <w:t>書の提出は不要</w:t>
            </w:r>
            <w:r w:rsidR="00AB40D9">
              <w:rPr>
                <w:rFonts w:ascii="メイリオ" w:eastAsia="メイリオ" w:hAnsi="メイリオ" w:hint="eastAsia"/>
                <w:sz w:val="20"/>
              </w:rPr>
              <w:t>です</w:t>
            </w:r>
          </w:p>
        </w:tc>
      </w:tr>
      <w:tr w:rsidR="004B49F2" w:rsidRPr="00D91994" w:rsidTr="002D2D91">
        <w:trPr>
          <w:trHeight w:val="784"/>
        </w:trPr>
        <w:tc>
          <w:tcPr>
            <w:tcW w:w="542" w:type="dxa"/>
            <w:vMerge/>
            <w:shd w:val="clear" w:color="auto" w:fill="auto"/>
          </w:tcPr>
          <w:p w:rsidR="004B49F2" w:rsidRPr="00D91994" w:rsidRDefault="004B49F2" w:rsidP="00136ABB">
            <w:pPr>
              <w:spacing w:line="300" w:lineRule="exact"/>
              <w:rPr>
                <w:rFonts w:ascii="メイリオ" w:eastAsia="メイリオ" w:hAnsi="メイリオ"/>
                <w:sz w:val="20"/>
              </w:rPr>
            </w:pPr>
          </w:p>
        </w:tc>
        <w:tc>
          <w:tcPr>
            <w:tcW w:w="2191" w:type="dxa"/>
            <w:shd w:val="clear" w:color="auto" w:fill="auto"/>
            <w:vAlign w:val="center"/>
          </w:tcPr>
          <w:p w:rsidR="004B49F2" w:rsidRPr="00D91994" w:rsidRDefault="00206DA8" w:rsidP="00836DDA">
            <w:pPr>
              <w:spacing w:line="300" w:lineRule="exact"/>
              <w:rPr>
                <w:rFonts w:ascii="メイリオ" w:eastAsia="メイリオ" w:hAnsi="メイリオ"/>
                <w:sz w:val="20"/>
              </w:rPr>
            </w:pPr>
            <w:sdt>
              <w:sdtPr>
                <w:rPr>
                  <w:b/>
                  <w:bCs/>
                  <w:sz w:val="20"/>
                </w:rPr>
                <w:id w:val="-1680959549"/>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4B49F2">
              <w:rPr>
                <w:rFonts w:ascii="メイリオ" w:eastAsia="メイリオ" w:hAnsi="メイリオ" w:hint="eastAsia"/>
                <w:sz w:val="20"/>
              </w:rPr>
              <w:t xml:space="preserve"> ②「厚生労働大臣が定める</w:t>
            </w:r>
            <w:r>
              <w:rPr>
                <w:rFonts w:ascii="メイリオ" w:eastAsia="メイリオ" w:hAnsi="メイリオ" w:hint="eastAsia"/>
                <w:sz w:val="20"/>
              </w:rPr>
              <w:t>者</w:t>
            </w:r>
            <w:r w:rsidR="004B49F2">
              <w:rPr>
                <w:rFonts w:ascii="メイリオ" w:eastAsia="メイリオ" w:hAnsi="メイリオ" w:hint="eastAsia"/>
                <w:sz w:val="20"/>
              </w:rPr>
              <w:t>」に該当しない</w:t>
            </w:r>
          </w:p>
        </w:tc>
        <w:tc>
          <w:tcPr>
            <w:tcW w:w="7246" w:type="dxa"/>
            <w:shd w:val="clear" w:color="auto" w:fill="auto"/>
            <w:vAlign w:val="center"/>
          </w:tcPr>
          <w:p w:rsidR="00765EA7" w:rsidRDefault="007508AD" w:rsidP="00136ABB">
            <w:pPr>
              <w:spacing w:line="300" w:lineRule="exact"/>
              <w:rPr>
                <w:rFonts w:ascii="メイリオ" w:eastAsia="メイリオ" w:hAnsi="メイリオ"/>
                <w:sz w:val="20"/>
              </w:rPr>
            </w:pPr>
            <w:r>
              <w:rPr>
                <w:rFonts w:ascii="メイリオ" w:eastAsia="メイリオ" w:hAnsi="メイリオ" w:hint="eastAsia"/>
                <w:sz w:val="20"/>
              </w:rPr>
              <w:t>理由書の提出時期：</w:t>
            </w:r>
            <w:r w:rsidR="00765EA7">
              <w:rPr>
                <w:rFonts w:ascii="メイリオ" w:eastAsia="メイリオ" w:hAnsi="メイリオ" w:hint="eastAsia"/>
                <w:sz w:val="20"/>
              </w:rPr>
              <w:t>貸与開始前に</w:t>
            </w:r>
            <w:r>
              <w:rPr>
                <w:rFonts w:ascii="メイリオ" w:eastAsia="メイリオ" w:hAnsi="メイリオ" w:hint="eastAsia"/>
                <w:sz w:val="20"/>
              </w:rPr>
              <w:t>理由</w:t>
            </w:r>
            <w:r w:rsidR="00765EA7">
              <w:rPr>
                <w:rFonts w:ascii="メイリオ" w:eastAsia="メイリオ" w:hAnsi="メイリオ" w:hint="eastAsia"/>
                <w:sz w:val="20"/>
              </w:rPr>
              <w:t>書の提出</w:t>
            </w:r>
          </w:p>
          <w:p w:rsidR="004B49F2" w:rsidRDefault="004B49F2" w:rsidP="00136ABB">
            <w:pPr>
              <w:spacing w:line="300" w:lineRule="exact"/>
              <w:rPr>
                <w:rFonts w:ascii="メイリオ" w:eastAsia="メイリオ" w:hAnsi="メイリオ"/>
                <w:sz w:val="20"/>
              </w:rPr>
            </w:pPr>
            <w:r w:rsidRPr="00D91994">
              <w:rPr>
                <w:rFonts w:ascii="メイリオ" w:eastAsia="メイリオ" w:hAnsi="メイリオ" w:hint="eastAsia"/>
                <w:sz w:val="20"/>
              </w:rPr>
              <w:t>サービス担当者会議開催日</w:t>
            </w:r>
            <w:r>
              <w:rPr>
                <w:rFonts w:ascii="メイリオ" w:eastAsia="メイリオ" w:hAnsi="メイリオ" w:hint="eastAsia"/>
                <w:sz w:val="20"/>
              </w:rPr>
              <w:t xml:space="preserve">　　　　　年　　月　　日</w:t>
            </w:r>
          </w:p>
          <w:p w:rsidR="00765EA7" w:rsidRPr="00D91994" w:rsidRDefault="00FE430B" w:rsidP="00136ABB">
            <w:pPr>
              <w:spacing w:line="300" w:lineRule="exact"/>
              <w:rPr>
                <w:rFonts w:ascii="メイリオ" w:eastAsia="メイリオ" w:hAnsi="メイリオ"/>
                <w:sz w:val="20"/>
              </w:rPr>
            </w:pPr>
            <w:r>
              <w:rPr>
                <w:rFonts w:ascii="メイリオ" w:eastAsia="メイリオ" w:hAnsi="メイリオ" w:hint="eastAsia"/>
                <w:sz w:val="20"/>
              </w:rPr>
              <w:t>〇</w:t>
            </w:r>
            <w:r w:rsidR="00765EA7">
              <w:rPr>
                <w:rFonts w:ascii="メイリオ" w:eastAsia="メイリオ" w:hAnsi="メイリオ" w:hint="eastAsia"/>
                <w:sz w:val="20"/>
              </w:rPr>
              <w:t>下記の医学的所見欄の記入も必要です</w:t>
            </w:r>
          </w:p>
        </w:tc>
      </w:tr>
    </w:tbl>
    <w:p w:rsidR="00DC21C6" w:rsidRDefault="00DC21C6" w:rsidP="00DC21C6">
      <w:pPr>
        <w:spacing w:line="-220" w:lineRule="auto"/>
        <w:rPr>
          <w:rFonts w:ascii="メイリオ" w:eastAsia="メイリオ" w:hAnsi="メイリオ"/>
          <w:sz w:val="21"/>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431"/>
        <w:gridCol w:w="3665"/>
        <w:gridCol w:w="1085"/>
        <w:gridCol w:w="3257"/>
      </w:tblGrid>
      <w:tr w:rsidR="00F274F3" w:rsidRPr="00D91994" w:rsidTr="00E71CD7">
        <w:trPr>
          <w:trHeight w:hRule="exact" w:val="397"/>
        </w:trPr>
        <w:tc>
          <w:tcPr>
            <w:tcW w:w="541" w:type="dxa"/>
            <w:vMerge w:val="restart"/>
            <w:shd w:val="clear" w:color="auto" w:fill="auto"/>
            <w:textDirection w:val="tbRlV"/>
            <w:vAlign w:val="center"/>
          </w:tcPr>
          <w:p w:rsidR="00F274F3" w:rsidRPr="00D91994" w:rsidRDefault="00F274F3" w:rsidP="00F274F3">
            <w:pPr>
              <w:spacing w:line="300" w:lineRule="exact"/>
              <w:ind w:left="113" w:right="113"/>
              <w:jc w:val="center"/>
              <w:rPr>
                <w:rFonts w:ascii="メイリオ" w:eastAsia="メイリオ" w:hAnsi="メイリオ"/>
                <w:b/>
                <w:bCs/>
                <w:sz w:val="21"/>
                <w:szCs w:val="21"/>
              </w:rPr>
            </w:pPr>
            <w:r w:rsidRPr="00D91994">
              <w:rPr>
                <w:rFonts w:ascii="メイリオ" w:eastAsia="メイリオ" w:hAnsi="メイリオ" w:hint="eastAsia"/>
                <w:b/>
                <w:bCs/>
                <w:sz w:val="21"/>
                <w:szCs w:val="21"/>
              </w:rPr>
              <w:t>医学的所見</w:t>
            </w:r>
            <w:r w:rsidR="001B16F3" w:rsidRPr="001B16F3">
              <w:rPr>
                <w:rFonts w:ascii="メイリオ" w:eastAsia="メイリオ" w:hAnsi="メイリオ" w:hint="eastAsia"/>
                <w:b/>
                <w:bCs/>
                <w:sz w:val="18"/>
                <w:szCs w:val="18"/>
              </w:rPr>
              <w:t>（基本調査の確認結果が②</w:t>
            </w:r>
            <w:r w:rsidR="001B16F3">
              <w:rPr>
                <w:rFonts w:ascii="メイリオ" w:eastAsia="メイリオ" w:hAnsi="メイリオ" w:hint="eastAsia"/>
                <w:b/>
                <w:bCs/>
                <w:sz w:val="18"/>
                <w:szCs w:val="18"/>
              </w:rPr>
              <w:t>の場合</w:t>
            </w:r>
            <w:r w:rsidR="001B16F3" w:rsidRPr="001B16F3">
              <w:rPr>
                <w:rFonts w:ascii="メイリオ" w:eastAsia="メイリオ" w:hAnsi="メイリオ" w:hint="eastAsia"/>
                <w:b/>
                <w:bCs/>
                <w:sz w:val="18"/>
                <w:szCs w:val="18"/>
              </w:rPr>
              <w:t>）</w:t>
            </w:r>
          </w:p>
        </w:tc>
        <w:tc>
          <w:tcPr>
            <w:tcW w:w="1431" w:type="dxa"/>
            <w:shd w:val="clear" w:color="auto" w:fill="auto"/>
            <w:vAlign w:val="center"/>
          </w:tcPr>
          <w:p w:rsidR="00F274F3" w:rsidRPr="00D91994" w:rsidRDefault="00F274F3" w:rsidP="00F274F3">
            <w:pPr>
              <w:spacing w:line="300" w:lineRule="exact"/>
              <w:rPr>
                <w:rFonts w:ascii="メイリオ" w:eastAsia="メイリオ" w:hAnsi="メイリオ"/>
                <w:sz w:val="20"/>
              </w:rPr>
            </w:pPr>
            <w:r w:rsidRPr="00D91994">
              <w:rPr>
                <w:rFonts w:ascii="メイリオ" w:eastAsia="メイリオ" w:hAnsi="メイリオ" w:hint="eastAsia"/>
                <w:sz w:val="20"/>
              </w:rPr>
              <w:t>確</w:t>
            </w:r>
            <w:r w:rsidR="004A2630">
              <w:rPr>
                <w:rFonts w:ascii="メイリオ" w:eastAsia="メイリオ" w:hAnsi="メイリオ" w:hint="eastAsia"/>
                <w:sz w:val="20"/>
              </w:rPr>
              <w:t xml:space="preserve">　</w:t>
            </w:r>
            <w:r w:rsidRPr="00D91994">
              <w:rPr>
                <w:rFonts w:ascii="メイリオ" w:eastAsia="メイリオ" w:hAnsi="メイリオ" w:hint="eastAsia"/>
                <w:sz w:val="20"/>
              </w:rPr>
              <w:t>認</w:t>
            </w:r>
            <w:r w:rsidR="004A2630">
              <w:rPr>
                <w:rFonts w:ascii="メイリオ" w:eastAsia="メイリオ" w:hAnsi="メイリオ" w:hint="eastAsia"/>
                <w:sz w:val="20"/>
              </w:rPr>
              <w:t xml:space="preserve">　</w:t>
            </w:r>
            <w:r w:rsidRPr="00D91994">
              <w:rPr>
                <w:rFonts w:ascii="メイリオ" w:eastAsia="メイリオ" w:hAnsi="メイリオ" w:hint="eastAsia"/>
                <w:sz w:val="20"/>
              </w:rPr>
              <w:t>日</w:t>
            </w:r>
          </w:p>
        </w:tc>
        <w:tc>
          <w:tcPr>
            <w:tcW w:w="3665" w:type="dxa"/>
            <w:shd w:val="clear" w:color="auto" w:fill="auto"/>
            <w:vAlign w:val="center"/>
          </w:tcPr>
          <w:p w:rsidR="00F274F3" w:rsidRPr="00D91994" w:rsidRDefault="00F274F3" w:rsidP="00136ABB">
            <w:pPr>
              <w:spacing w:line="300" w:lineRule="exact"/>
              <w:rPr>
                <w:rFonts w:ascii="メイリオ" w:eastAsia="メイリオ" w:hAnsi="メイリオ"/>
                <w:sz w:val="20"/>
              </w:rPr>
            </w:pPr>
          </w:p>
        </w:tc>
        <w:tc>
          <w:tcPr>
            <w:tcW w:w="1085" w:type="dxa"/>
            <w:vMerge w:val="restart"/>
            <w:shd w:val="clear" w:color="auto" w:fill="auto"/>
            <w:vAlign w:val="center"/>
          </w:tcPr>
          <w:p w:rsidR="00F274F3" w:rsidRPr="00D91994" w:rsidRDefault="00F274F3" w:rsidP="00136ABB">
            <w:pPr>
              <w:spacing w:line="300" w:lineRule="exact"/>
              <w:rPr>
                <w:rFonts w:ascii="メイリオ" w:eastAsia="メイリオ" w:hAnsi="メイリオ"/>
                <w:sz w:val="20"/>
              </w:rPr>
            </w:pPr>
            <w:r w:rsidRPr="00D91994">
              <w:rPr>
                <w:rFonts w:ascii="メイリオ" w:eastAsia="メイリオ" w:hAnsi="メイリオ" w:hint="eastAsia"/>
                <w:sz w:val="20"/>
              </w:rPr>
              <w:t>確認方法</w:t>
            </w:r>
          </w:p>
        </w:tc>
        <w:tc>
          <w:tcPr>
            <w:tcW w:w="3257" w:type="dxa"/>
            <w:shd w:val="clear" w:color="auto" w:fill="auto"/>
            <w:vAlign w:val="center"/>
          </w:tcPr>
          <w:p w:rsidR="00F274F3" w:rsidRPr="00D91994" w:rsidRDefault="00206DA8" w:rsidP="00136ABB">
            <w:pPr>
              <w:spacing w:line="300" w:lineRule="exact"/>
              <w:rPr>
                <w:rFonts w:ascii="メイリオ" w:eastAsia="メイリオ" w:hAnsi="メイリオ"/>
                <w:sz w:val="20"/>
              </w:rPr>
            </w:pPr>
            <w:sdt>
              <w:sdtPr>
                <w:rPr>
                  <w:b/>
                  <w:bCs/>
                  <w:sz w:val="20"/>
                </w:rPr>
                <w:id w:val="-1400815621"/>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F274F3" w:rsidRPr="00D91994">
              <w:rPr>
                <w:rFonts w:ascii="メイリオ" w:eastAsia="メイリオ" w:hAnsi="メイリオ" w:hint="eastAsia"/>
                <w:sz w:val="20"/>
              </w:rPr>
              <w:t xml:space="preserve">主治医意見書　</w:t>
            </w:r>
            <w:sdt>
              <w:sdtPr>
                <w:rPr>
                  <w:b/>
                  <w:bCs/>
                  <w:sz w:val="20"/>
                </w:rPr>
                <w:id w:val="1711531705"/>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F274F3" w:rsidRPr="00D91994">
              <w:rPr>
                <w:rFonts w:ascii="メイリオ" w:eastAsia="メイリオ" w:hAnsi="メイリオ" w:hint="eastAsia"/>
                <w:sz w:val="20"/>
              </w:rPr>
              <w:t>診断書</w:t>
            </w:r>
          </w:p>
        </w:tc>
      </w:tr>
      <w:tr w:rsidR="00F274F3" w:rsidRPr="00D91994" w:rsidTr="004F4A0D">
        <w:trPr>
          <w:trHeight w:hRule="exact" w:val="397"/>
        </w:trPr>
        <w:tc>
          <w:tcPr>
            <w:tcW w:w="541" w:type="dxa"/>
            <w:vMerge/>
            <w:shd w:val="clear" w:color="auto" w:fill="auto"/>
          </w:tcPr>
          <w:p w:rsidR="00F274F3" w:rsidRPr="00D91994" w:rsidRDefault="00F274F3" w:rsidP="00136ABB">
            <w:pPr>
              <w:spacing w:line="300" w:lineRule="exact"/>
              <w:rPr>
                <w:rFonts w:ascii="メイリオ" w:eastAsia="メイリオ" w:hAnsi="メイリオ"/>
                <w:sz w:val="20"/>
              </w:rPr>
            </w:pPr>
          </w:p>
        </w:tc>
        <w:tc>
          <w:tcPr>
            <w:tcW w:w="1431" w:type="dxa"/>
            <w:shd w:val="clear" w:color="auto" w:fill="auto"/>
            <w:vAlign w:val="center"/>
          </w:tcPr>
          <w:p w:rsidR="00F274F3" w:rsidRPr="00D91994" w:rsidRDefault="00F274F3" w:rsidP="00F274F3">
            <w:pPr>
              <w:spacing w:line="300" w:lineRule="exact"/>
              <w:rPr>
                <w:rFonts w:ascii="メイリオ" w:eastAsia="メイリオ" w:hAnsi="メイリオ"/>
                <w:sz w:val="20"/>
              </w:rPr>
            </w:pPr>
            <w:r w:rsidRPr="00D91994">
              <w:rPr>
                <w:rFonts w:ascii="メイリオ" w:eastAsia="メイリオ" w:hAnsi="メイリオ" w:hint="eastAsia"/>
                <w:sz w:val="20"/>
              </w:rPr>
              <w:t>医</w:t>
            </w:r>
            <w:r w:rsidR="004A2630">
              <w:rPr>
                <w:rFonts w:ascii="メイリオ" w:eastAsia="メイリオ" w:hAnsi="メイリオ" w:hint="eastAsia"/>
                <w:sz w:val="20"/>
              </w:rPr>
              <w:t xml:space="preserve">　</w:t>
            </w:r>
            <w:r w:rsidRPr="00D91994">
              <w:rPr>
                <w:rFonts w:ascii="メイリオ" w:eastAsia="メイリオ" w:hAnsi="メイリオ" w:hint="eastAsia"/>
                <w:sz w:val="20"/>
              </w:rPr>
              <w:t>師</w:t>
            </w:r>
            <w:r w:rsidR="004A2630">
              <w:rPr>
                <w:rFonts w:ascii="メイリオ" w:eastAsia="メイリオ" w:hAnsi="メイリオ" w:hint="eastAsia"/>
                <w:sz w:val="20"/>
              </w:rPr>
              <w:t xml:space="preserve">　</w:t>
            </w:r>
            <w:r w:rsidRPr="00D91994">
              <w:rPr>
                <w:rFonts w:ascii="メイリオ" w:eastAsia="メイリオ" w:hAnsi="メイリオ" w:hint="eastAsia"/>
                <w:sz w:val="20"/>
              </w:rPr>
              <w:t>名</w:t>
            </w:r>
          </w:p>
        </w:tc>
        <w:tc>
          <w:tcPr>
            <w:tcW w:w="3665" w:type="dxa"/>
            <w:shd w:val="clear" w:color="auto" w:fill="auto"/>
            <w:vAlign w:val="center"/>
          </w:tcPr>
          <w:p w:rsidR="00F274F3" w:rsidRPr="00D91994" w:rsidRDefault="00F274F3" w:rsidP="00136ABB">
            <w:pPr>
              <w:spacing w:line="300" w:lineRule="exact"/>
              <w:rPr>
                <w:rFonts w:ascii="メイリオ" w:eastAsia="メイリオ" w:hAnsi="メイリオ"/>
                <w:sz w:val="20"/>
              </w:rPr>
            </w:pPr>
          </w:p>
        </w:tc>
        <w:tc>
          <w:tcPr>
            <w:tcW w:w="1085" w:type="dxa"/>
            <w:vMerge/>
            <w:shd w:val="clear" w:color="auto" w:fill="auto"/>
            <w:vAlign w:val="center"/>
          </w:tcPr>
          <w:p w:rsidR="00F274F3" w:rsidRPr="00D91994" w:rsidRDefault="00F274F3" w:rsidP="00136ABB">
            <w:pPr>
              <w:spacing w:line="300" w:lineRule="exact"/>
              <w:rPr>
                <w:rFonts w:ascii="メイリオ" w:eastAsia="メイリオ" w:hAnsi="メイリオ"/>
                <w:sz w:val="20"/>
              </w:rPr>
            </w:pPr>
          </w:p>
        </w:tc>
        <w:tc>
          <w:tcPr>
            <w:tcW w:w="3257" w:type="dxa"/>
            <w:shd w:val="clear" w:color="auto" w:fill="auto"/>
            <w:vAlign w:val="center"/>
          </w:tcPr>
          <w:p w:rsidR="00F274F3" w:rsidRPr="00D91994" w:rsidRDefault="00206DA8" w:rsidP="00136ABB">
            <w:pPr>
              <w:spacing w:line="300" w:lineRule="exact"/>
              <w:rPr>
                <w:rFonts w:ascii="メイリオ" w:eastAsia="メイリオ" w:hAnsi="メイリオ"/>
                <w:sz w:val="20"/>
              </w:rPr>
            </w:pPr>
            <w:sdt>
              <w:sdtPr>
                <w:rPr>
                  <w:b/>
                  <w:bCs/>
                  <w:sz w:val="20"/>
                </w:rPr>
                <w:id w:val="1364403300"/>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F274F3" w:rsidRPr="00D91994">
              <w:rPr>
                <w:rFonts w:ascii="メイリオ" w:eastAsia="メイリオ" w:hAnsi="メイリオ" w:hint="eastAsia"/>
                <w:sz w:val="20"/>
              </w:rPr>
              <w:t>主治医意見聴取</w:t>
            </w:r>
          </w:p>
        </w:tc>
      </w:tr>
      <w:tr w:rsidR="00F274F3" w:rsidRPr="00D91994" w:rsidTr="004F4A0D">
        <w:trPr>
          <w:trHeight w:hRule="exact" w:val="397"/>
        </w:trPr>
        <w:tc>
          <w:tcPr>
            <w:tcW w:w="541" w:type="dxa"/>
            <w:vMerge/>
            <w:shd w:val="clear" w:color="auto" w:fill="auto"/>
          </w:tcPr>
          <w:p w:rsidR="00F274F3" w:rsidRPr="00D91994" w:rsidRDefault="00F274F3" w:rsidP="00136ABB">
            <w:pPr>
              <w:spacing w:line="300" w:lineRule="exact"/>
              <w:rPr>
                <w:rFonts w:ascii="メイリオ" w:eastAsia="メイリオ" w:hAnsi="メイリオ"/>
                <w:sz w:val="20"/>
              </w:rPr>
            </w:pPr>
          </w:p>
        </w:tc>
        <w:tc>
          <w:tcPr>
            <w:tcW w:w="1431" w:type="dxa"/>
            <w:shd w:val="clear" w:color="auto" w:fill="auto"/>
            <w:vAlign w:val="center"/>
          </w:tcPr>
          <w:p w:rsidR="00F274F3" w:rsidRPr="00D91994" w:rsidRDefault="00F274F3" w:rsidP="00F274F3">
            <w:pPr>
              <w:spacing w:line="300" w:lineRule="exact"/>
              <w:rPr>
                <w:rFonts w:ascii="メイリオ" w:eastAsia="メイリオ" w:hAnsi="メイリオ"/>
                <w:sz w:val="20"/>
              </w:rPr>
            </w:pPr>
            <w:r w:rsidRPr="00D91994">
              <w:rPr>
                <w:rFonts w:ascii="メイリオ" w:eastAsia="メイリオ" w:hAnsi="メイリオ" w:hint="eastAsia"/>
                <w:sz w:val="20"/>
              </w:rPr>
              <w:t>医療機関名</w:t>
            </w:r>
          </w:p>
        </w:tc>
        <w:tc>
          <w:tcPr>
            <w:tcW w:w="3665" w:type="dxa"/>
            <w:shd w:val="clear" w:color="auto" w:fill="auto"/>
            <w:vAlign w:val="center"/>
          </w:tcPr>
          <w:p w:rsidR="00F274F3" w:rsidRPr="00D91994" w:rsidRDefault="00F274F3" w:rsidP="00136ABB">
            <w:pPr>
              <w:spacing w:line="300" w:lineRule="exact"/>
              <w:rPr>
                <w:rFonts w:ascii="メイリオ" w:eastAsia="メイリオ" w:hAnsi="メイリオ"/>
                <w:sz w:val="20"/>
              </w:rPr>
            </w:pPr>
          </w:p>
        </w:tc>
        <w:tc>
          <w:tcPr>
            <w:tcW w:w="1085" w:type="dxa"/>
            <w:vMerge/>
            <w:shd w:val="clear" w:color="auto" w:fill="auto"/>
            <w:vAlign w:val="center"/>
          </w:tcPr>
          <w:p w:rsidR="00F274F3" w:rsidRPr="00D91994" w:rsidRDefault="00F274F3" w:rsidP="00136ABB">
            <w:pPr>
              <w:spacing w:line="300" w:lineRule="exact"/>
              <w:rPr>
                <w:rFonts w:ascii="メイリオ" w:eastAsia="メイリオ" w:hAnsi="メイリオ"/>
                <w:sz w:val="20"/>
              </w:rPr>
            </w:pPr>
          </w:p>
        </w:tc>
        <w:tc>
          <w:tcPr>
            <w:tcW w:w="3257" w:type="dxa"/>
            <w:shd w:val="clear" w:color="auto" w:fill="auto"/>
            <w:vAlign w:val="center"/>
          </w:tcPr>
          <w:p w:rsidR="00F274F3" w:rsidRPr="00D91994" w:rsidRDefault="00206DA8" w:rsidP="00D91994">
            <w:pPr>
              <w:spacing w:line="300" w:lineRule="exact"/>
              <w:jc w:val="left"/>
              <w:rPr>
                <w:rFonts w:ascii="メイリオ" w:eastAsia="メイリオ" w:hAnsi="メイリオ"/>
                <w:sz w:val="20"/>
              </w:rPr>
            </w:pPr>
            <w:sdt>
              <w:sdtPr>
                <w:rPr>
                  <w:b/>
                  <w:bCs/>
                  <w:sz w:val="20"/>
                </w:rPr>
                <w:id w:val="-133958712"/>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F274F3">
              <w:rPr>
                <w:rFonts w:ascii="メイリオ" w:eastAsia="メイリオ" w:hAnsi="メイリオ" w:hint="eastAsia"/>
                <w:sz w:val="20"/>
              </w:rPr>
              <w:t xml:space="preserve">その他（　　</w:t>
            </w:r>
            <w:r w:rsidR="00F274F3" w:rsidRPr="00D91994">
              <w:rPr>
                <w:rFonts w:ascii="メイリオ" w:eastAsia="メイリオ" w:hAnsi="メイリオ" w:hint="eastAsia"/>
                <w:sz w:val="20"/>
              </w:rPr>
              <w:t xml:space="preserve">　　　　　　　）</w:t>
            </w:r>
          </w:p>
        </w:tc>
      </w:tr>
      <w:tr w:rsidR="0034528D" w:rsidRPr="00D91994" w:rsidTr="004F4A0D">
        <w:trPr>
          <w:trHeight w:hRule="exact" w:val="397"/>
        </w:trPr>
        <w:tc>
          <w:tcPr>
            <w:tcW w:w="541" w:type="dxa"/>
            <w:vMerge/>
            <w:shd w:val="clear" w:color="auto" w:fill="auto"/>
          </w:tcPr>
          <w:p w:rsidR="0034528D" w:rsidRPr="00D91994" w:rsidRDefault="0034528D" w:rsidP="00136ABB">
            <w:pPr>
              <w:spacing w:line="300" w:lineRule="exact"/>
              <w:rPr>
                <w:rFonts w:ascii="メイリオ" w:eastAsia="メイリオ" w:hAnsi="メイリオ"/>
                <w:sz w:val="20"/>
              </w:rPr>
            </w:pPr>
          </w:p>
        </w:tc>
        <w:tc>
          <w:tcPr>
            <w:tcW w:w="1431" w:type="dxa"/>
            <w:vMerge w:val="restart"/>
            <w:shd w:val="clear" w:color="auto" w:fill="auto"/>
            <w:vAlign w:val="center"/>
          </w:tcPr>
          <w:p w:rsidR="00D91994" w:rsidRDefault="0034528D" w:rsidP="00F274F3">
            <w:pPr>
              <w:spacing w:line="300" w:lineRule="exact"/>
              <w:rPr>
                <w:rFonts w:ascii="メイリオ" w:eastAsia="メイリオ" w:hAnsi="メイリオ"/>
                <w:sz w:val="20"/>
              </w:rPr>
            </w:pPr>
            <w:r w:rsidRPr="00D91994">
              <w:rPr>
                <w:rFonts w:ascii="メイリオ" w:eastAsia="メイリオ" w:hAnsi="メイリオ" w:hint="eastAsia"/>
                <w:sz w:val="20"/>
              </w:rPr>
              <w:t>主治医の</w:t>
            </w:r>
          </w:p>
          <w:p w:rsidR="0034528D" w:rsidRPr="00D91994" w:rsidRDefault="0034528D" w:rsidP="00F274F3">
            <w:pPr>
              <w:spacing w:line="300" w:lineRule="exact"/>
              <w:rPr>
                <w:rFonts w:ascii="メイリオ" w:eastAsia="メイリオ" w:hAnsi="メイリオ"/>
                <w:sz w:val="20"/>
              </w:rPr>
            </w:pPr>
            <w:r w:rsidRPr="00D91994">
              <w:rPr>
                <w:rFonts w:ascii="メイリオ" w:eastAsia="メイリオ" w:hAnsi="メイリオ" w:hint="eastAsia"/>
                <w:sz w:val="20"/>
              </w:rPr>
              <w:t>所</w:t>
            </w:r>
            <w:r w:rsidR="005C6E71">
              <w:rPr>
                <w:rFonts w:ascii="メイリオ" w:eastAsia="メイリオ" w:hAnsi="メイリオ" w:hint="eastAsia"/>
                <w:sz w:val="20"/>
              </w:rPr>
              <w:t xml:space="preserve">　　</w:t>
            </w:r>
            <w:r w:rsidRPr="00D91994">
              <w:rPr>
                <w:rFonts w:ascii="メイリオ" w:eastAsia="メイリオ" w:hAnsi="メイリオ" w:hint="eastAsia"/>
                <w:sz w:val="20"/>
              </w:rPr>
              <w:t>見</w:t>
            </w:r>
          </w:p>
        </w:tc>
        <w:tc>
          <w:tcPr>
            <w:tcW w:w="8007" w:type="dxa"/>
            <w:gridSpan w:val="3"/>
            <w:shd w:val="clear" w:color="auto" w:fill="auto"/>
            <w:vAlign w:val="center"/>
          </w:tcPr>
          <w:p w:rsidR="0034528D" w:rsidRPr="00D91994" w:rsidRDefault="0034528D" w:rsidP="00136ABB">
            <w:pPr>
              <w:spacing w:line="300" w:lineRule="exact"/>
              <w:rPr>
                <w:rFonts w:ascii="メイリオ" w:eastAsia="メイリオ" w:hAnsi="メイリオ"/>
                <w:sz w:val="20"/>
              </w:rPr>
            </w:pPr>
          </w:p>
        </w:tc>
      </w:tr>
      <w:tr w:rsidR="0034528D" w:rsidRPr="00D91994" w:rsidTr="004F4A0D">
        <w:trPr>
          <w:trHeight w:hRule="exact" w:val="397"/>
        </w:trPr>
        <w:tc>
          <w:tcPr>
            <w:tcW w:w="541" w:type="dxa"/>
            <w:vMerge/>
            <w:shd w:val="clear" w:color="auto" w:fill="auto"/>
          </w:tcPr>
          <w:p w:rsidR="0034528D" w:rsidRPr="00D91994" w:rsidRDefault="0034528D" w:rsidP="00136ABB">
            <w:pPr>
              <w:spacing w:line="300" w:lineRule="exact"/>
              <w:rPr>
                <w:rFonts w:ascii="メイリオ" w:eastAsia="メイリオ" w:hAnsi="メイリオ"/>
                <w:sz w:val="20"/>
              </w:rPr>
            </w:pPr>
          </w:p>
        </w:tc>
        <w:tc>
          <w:tcPr>
            <w:tcW w:w="1431" w:type="dxa"/>
            <w:vMerge/>
            <w:shd w:val="clear" w:color="auto" w:fill="auto"/>
            <w:vAlign w:val="center"/>
          </w:tcPr>
          <w:p w:rsidR="0034528D" w:rsidRPr="00D91994" w:rsidRDefault="0034528D" w:rsidP="00F274F3">
            <w:pPr>
              <w:spacing w:line="300" w:lineRule="exact"/>
              <w:rPr>
                <w:rFonts w:ascii="メイリオ" w:eastAsia="メイリオ" w:hAnsi="メイリオ"/>
                <w:sz w:val="20"/>
              </w:rPr>
            </w:pPr>
          </w:p>
        </w:tc>
        <w:tc>
          <w:tcPr>
            <w:tcW w:w="8007" w:type="dxa"/>
            <w:gridSpan w:val="3"/>
            <w:shd w:val="clear" w:color="auto" w:fill="auto"/>
            <w:vAlign w:val="center"/>
          </w:tcPr>
          <w:p w:rsidR="0034528D" w:rsidRPr="00D91994" w:rsidRDefault="0034528D" w:rsidP="00136ABB">
            <w:pPr>
              <w:spacing w:line="300" w:lineRule="exact"/>
              <w:rPr>
                <w:rFonts w:ascii="メイリオ" w:eastAsia="メイリオ" w:hAnsi="メイリオ"/>
                <w:sz w:val="20"/>
              </w:rPr>
            </w:pPr>
          </w:p>
        </w:tc>
      </w:tr>
      <w:tr w:rsidR="0034528D" w:rsidRPr="00D91994" w:rsidTr="004F4A0D">
        <w:trPr>
          <w:trHeight w:hRule="exact" w:val="397"/>
        </w:trPr>
        <w:tc>
          <w:tcPr>
            <w:tcW w:w="541" w:type="dxa"/>
            <w:vMerge/>
            <w:shd w:val="clear" w:color="auto" w:fill="auto"/>
          </w:tcPr>
          <w:p w:rsidR="0034528D" w:rsidRPr="00D91994" w:rsidRDefault="0034528D" w:rsidP="00136ABB">
            <w:pPr>
              <w:spacing w:line="300" w:lineRule="exact"/>
              <w:rPr>
                <w:rFonts w:ascii="メイリオ" w:eastAsia="メイリオ" w:hAnsi="メイリオ"/>
                <w:sz w:val="20"/>
              </w:rPr>
            </w:pPr>
          </w:p>
        </w:tc>
        <w:tc>
          <w:tcPr>
            <w:tcW w:w="1431" w:type="dxa"/>
            <w:vMerge/>
            <w:shd w:val="clear" w:color="auto" w:fill="auto"/>
            <w:vAlign w:val="center"/>
          </w:tcPr>
          <w:p w:rsidR="0034528D" w:rsidRPr="00D91994" w:rsidRDefault="0034528D" w:rsidP="00F274F3">
            <w:pPr>
              <w:spacing w:line="300" w:lineRule="exact"/>
              <w:rPr>
                <w:rFonts w:ascii="メイリオ" w:eastAsia="メイリオ" w:hAnsi="メイリオ"/>
                <w:sz w:val="20"/>
              </w:rPr>
            </w:pPr>
          </w:p>
        </w:tc>
        <w:tc>
          <w:tcPr>
            <w:tcW w:w="8007" w:type="dxa"/>
            <w:gridSpan w:val="3"/>
            <w:shd w:val="clear" w:color="auto" w:fill="auto"/>
            <w:vAlign w:val="center"/>
          </w:tcPr>
          <w:p w:rsidR="0034528D" w:rsidRPr="00D91994" w:rsidRDefault="0034528D" w:rsidP="00136ABB">
            <w:pPr>
              <w:spacing w:line="300" w:lineRule="exact"/>
              <w:rPr>
                <w:rFonts w:ascii="メイリオ" w:eastAsia="メイリオ" w:hAnsi="メイリオ"/>
                <w:sz w:val="20"/>
              </w:rPr>
            </w:pPr>
          </w:p>
        </w:tc>
      </w:tr>
      <w:tr w:rsidR="0034528D" w:rsidRPr="00D91994" w:rsidTr="004F4A0D">
        <w:trPr>
          <w:trHeight w:hRule="exact" w:val="397"/>
        </w:trPr>
        <w:tc>
          <w:tcPr>
            <w:tcW w:w="541" w:type="dxa"/>
            <w:vMerge/>
            <w:shd w:val="clear" w:color="auto" w:fill="auto"/>
          </w:tcPr>
          <w:p w:rsidR="0034528D" w:rsidRPr="00D91994" w:rsidRDefault="0034528D" w:rsidP="00136ABB">
            <w:pPr>
              <w:spacing w:line="300" w:lineRule="exact"/>
              <w:rPr>
                <w:rFonts w:ascii="メイリオ" w:eastAsia="メイリオ" w:hAnsi="メイリオ"/>
                <w:sz w:val="20"/>
              </w:rPr>
            </w:pPr>
          </w:p>
        </w:tc>
        <w:tc>
          <w:tcPr>
            <w:tcW w:w="1431" w:type="dxa"/>
            <w:vMerge/>
            <w:shd w:val="clear" w:color="auto" w:fill="auto"/>
            <w:vAlign w:val="center"/>
          </w:tcPr>
          <w:p w:rsidR="0034528D" w:rsidRPr="00D91994" w:rsidRDefault="0034528D" w:rsidP="00F274F3">
            <w:pPr>
              <w:spacing w:line="300" w:lineRule="exact"/>
              <w:rPr>
                <w:rFonts w:ascii="メイリオ" w:eastAsia="メイリオ" w:hAnsi="メイリオ"/>
                <w:sz w:val="20"/>
              </w:rPr>
            </w:pPr>
          </w:p>
        </w:tc>
        <w:tc>
          <w:tcPr>
            <w:tcW w:w="8007" w:type="dxa"/>
            <w:gridSpan w:val="3"/>
            <w:shd w:val="clear" w:color="auto" w:fill="auto"/>
            <w:vAlign w:val="center"/>
          </w:tcPr>
          <w:p w:rsidR="0034528D" w:rsidRPr="00D91994" w:rsidRDefault="0034528D" w:rsidP="00136ABB">
            <w:pPr>
              <w:spacing w:line="300" w:lineRule="exact"/>
              <w:rPr>
                <w:rFonts w:ascii="メイリオ" w:eastAsia="メイリオ" w:hAnsi="メイリオ"/>
                <w:sz w:val="20"/>
              </w:rPr>
            </w:pPr>
          </w:p>
        </w:tc>
      </w:tr>
      <w:tr w:rsidR="00FF78E8" w:rsidRPr="00D91994" w:rsidTr="004F4A0D">
        <w:trPr>
          <w:trHeight w:hRule="exact" w:val="567"/>
        </w:trPr>
        <w:tc>
          <w:tcPr>
            <w:tcW w:w="541" w:type="dxa"/>
            <w:vMerge/>
            <w:shd w:val="clear" w:color="auto" w:fill="auto"/>
          </w:tcPr>
          <w:p w:rsidR="00FF78E8" w:rsidRPr="00D91994" w:rsidRDefault="00FF78E8" w:rsidP="00136ABB">
            <w:pPr>
              <w:spacing w:line="300" w:lineRule="exact"/>
              <w:rPr>
                <w:rFonts w:ascii="メイリオ" w:eastAsia="メイリオ" w:hAnsi="メイリオ"/>
                <w:sz w:val="20"/>
              </w:rPr>
            </w:pPr>
          </w:p>
        </w:tc>
        <w:tc>
          <w:tcPr>
            <w:tcW w:w="1431" w:type="dxa"/>
            <w:vMerge w:val="restart"/>
            <w:shd w:val="clear" w:color="auto" w:fill="auto"/>
            <w:vAlign w:val="center"/>
          </w:tcPr>
          <w:p w:rsidR="0048739A" w:rsidRDefault="00FF78E8" w:rsidP="00F274F3">
            <w:pPr>
              <w:spacing w:line="300" w:lineRule="exact"/>
              <w:rPr>
                <w:rFonts w:ascii="メイリオ" w:eastAsia="メイリオ" w:hAnsi="メイリオ"/>
                <w:sz w:val="20"/>
              </w:rPr>
            </w:pPr>
            <w:r w:rsidRPr="005C6E71">
              <w:rPr>
                <w:rFonts w:ascii="メイリオ" w:eastAsia="メイリオ" w:hAnsi="メイリオ" w:hint="eastAsia"/>
                <w:spacing w:val="25"/>
                <w:kern w:val="0"/>
                <w:sz w:val="20"/>
                <w:fitText w:val="1200" w:id="-1679099904"/>
              </w:rPr>
              <w:t>例外的貸</w:t>
            </w:r>
            <w:r w:rsidRPr="005C6E71">
              <w:rPr>
                <w:rFonts w:ascii="メイリオ" w:eastAsia="メイリオ" w:hAnsi="メイリオ" w:hint="eastAsia"/>
                <w:kern w:val="0"/>
                <w:sz w:val="20"/>
                <w:fitText w:val="1200" w:id="-1679099904"/>
              </w:rPr>
              <w:t>与</w:t>
            </w:r>
          </w:p>
          <w:p w:rsidR="00FF78E8" w:rsidRPr="00D91994" w:rsidRDefault="00FF78E8" w:rsidP="00F274F3">
            <w:pPr>
              <w:spacing w:line="300" w:lineRule="exact"/>
              <w:rPr>
                <w:rFonts w:ascii="メイリオ" w:eastAsia="メイリオ" w:hAnsi="メイリオ"/>
                <w:sz w:val="20"/>
              </w:rPr>
            </w:pPr>
            <w:r w:rsidRPr="00D91994">
              <w:rPr>
                <w:rFonts w:ascii="メイリオ" w:eastAsia="メイリオ" w:hAnsi="メイリオ" w:hint="eastAsia"/>
                <w:sz w:val="20"/>
              </w:rPr>
              <w:t>基準の該当性</w:t>
            </w:r>
          </w:p>
        </w:tc>
        <w:tc>
          <w:tcPr>
            <w:tcW w:w="8007" w:type="dxa"/>
            <w:gridSpan w:val="3"/>
            <w:shd w:val="clear" w:color="auto" w:fill="auto"/>
            <w:vAlign w:val="center"/>
          </w:tcPr>
          <w:p w:rsidR="00FF78E8" w:rsidRPr="00D91994" w:rsidRDefault="00206DA8" w:rsidP="003231A3">
            <w:pPr>
              <w:spacing w:line="260" w:lineRule="exact"/>
              <w:ind w:left="305" w:hangingChars="152" w:hanging="305"/>
              <w:rPr>
                <w:rFonts w:ascii="メイリオ" w:eastAsia="メイリオ" w:hAnsi="メイリオ"/>
                <w:sz w:val="20"/>
              </w:rPr>
            </w:pPr>
            <w:sdt>
              <w:sdtPr>
                <w:rPr>
                  <w:b/>
                  <w:bCs/>
                  <w:sz w:val="20"/>
                </w:rPr>
                <w:id w:val="1691568003"/>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3231A3">
              <w:rPr>
                <w:rFonts w:ascii="メイリオ" w:eastAsia="メイリオ" w:hAnsi="メイリオ" w:hint="eastAsia"/>
                <w:sz w:val="20"/>
              </w:rPr>
              <w:t xml:space="preserve"> </w:t>
            </w:r>
            <w:r w:rsidR="00FD17E3">
              <w:rPr>
                <w:rFonts w:ascii="メイリオ" w:eastAsia="メイリオ" w:hAnsi="メイリオ" w:hint="eastAsia"/>
                <w:sz w:val="20"/>
              </w:rPr>
              <w:t>ⅰ）</w:t>
            </w:r>
            <w:r w:rsidR="00FF78E8" w:rsidRPr="00D91994">
              <w:rPr>
                <w:rFonts w:ascii="メイリオ" w:eastAsia="メイリオ" w:hAnsi="メイリオ" w:hint="eastAsia"/>
                <w:sz w:val="20"/>
              </w:rPr>
              <w:t>疾病その他の原因により、状態が変動しやすく、</w:t>
            </w:r>
            <w:r w:rsidR="00FF78E8" w:rsidRPr="0048739A">
              <w:rPr>
                <w:rFonts w:ascii="メイリオ" w:eastAsia="メイリオ" w:hAnsi="メイリオ" w:hint="eastAsia"/>
                <w:b/>
                <w:sz w:val="20"/>
              </w:rPr>
              <w:t>日によってまたは時間帯によって</w:t>
            </w:r>
            <w:r w:rsidR="00FF78E8" w:rsidRPr="0048739A">
              <w:rPr>
                <w:rFonts w:ascii="メイリオ" w:eastAsia="メイリオ" w:hAnsi="メイリオ" w:hint="eastAsia"/>
                <w:sz w:val="20"/>
              </w:rPr>
              <w:t>、</w:t>
            </w:r>
            <w:r w:rsidR="00FF78E8" w:rsidRPr="0048739A">
              <w:rPr>
                <w:rFonts w:ascii="メイリオ" w:eastAsia="メイリオ" w:hAnsi="メイリオ" w:hint="eastAsia"/>
                <w:b/>
                <w:sz w:val="20"/>
              </w:rPr>
              <w:t>頻繁に</w:t>
            </w:r>
            <w:r w:rsidR="00FF78E8" w:rsidRPr="00D91994">
              <w:rPr>
                <w:rFonts w:ascii="メイリオ" w:eastAsia="メイリオ" w:hAnsi="メイリオ" w:hint="eastAsia"/>
                <w:sz w:val="20"/>
              </w:rPr>
              <w:t>利用者等告示第三十一号のイに該当する者</w:t>
            </w:r>
          </w:p>
        </w:tc>
      </w:tr>
      <w:tr w:rsidR="00FF78E8" w:rsidRPr="00D91994" w:rsidTr="004F4A0D">
        <w:trPr>
          <w:trHeight w:hRule="exact" w:val="567"/>
        </w:trPr>
        <w:tc>
          <w:tcPr>
            <w:tcW w:w="541" w:type="dxa"/>
            <w:vMerge/>
            <w:shd w:val="clear" w:color="auto" w:fill="auto"/>
          </w:tcPr>
          <w:p w:rsidR="00FF78E8" w:rsidRPr="00D91994" w:rsidRDefault="00FF78E8" w:rsidP="00136ABB">
            <w:pPr>
              <w:spacing w:line="300" w:lineRule="exact"/>
              <w:rPr>
                <w:rFonts w:ascii="メイリオ" w:eastAsia="メイリオ" w:hAnsi="メイリオ"/>
                <w:sz w:val="20"/>
              </w:rPr>
            </w:pPr>
          </w:p>
        </w:tc>
        <w:tc>
          <w:tcPr>
            <w:tcW w:w="1431" w:type="dxa"/>
            <w:vMerge/>
            <w:shd w:val="clear" w:color="auto" w:fill="auto"/>
          </w:tcPr>
          <w:p w:rsidR="00FF78E8" w:rsidRPr="00D91994" w:rsidRDefault="00FF78E8" w:rsidP="00136ABB">
            <w:pPr>
              <w:spacing w:line="300" w:lineRule="exact"/>
              <w:rPr>
                <w:rFonts w:ascii="メイリオ" w:eastAsia="メイリオ" w:hAnsi="メイリオ"/>
                <w:sz w:val="20"/>
              </w:rPr>
            </w:pPr>
          </w:p>
        </w:tc>
        <w:tc>
          <w:tcPr>
            <w:tcW w:w="8007" w:type="dxa"/>
            <w:gridSpan w:val="3"/>
            <w:shd w:val="clear" w:color="auto" w:fill="auto"/>
            <w:vAlign w:val="center"/>
          </w:tcPr>
          <w:p w:rsidR="00FF78E8" w:rsidRPr="00D91994" w:rsidRDefault="00206DA8" w:rsidP="003231A3">
            <w:pPr>
              <w:spacing w:line="260" w:lineRule="exact"/>
              <w:ind w:left="305" w:hangingChars="152" w:hanging="305"/>
              <w:rPr>
                <w:rFonts w:ascii="メイリオ" w:eastAsia="メイリオ" w:hAnsi="メイリオ"/>
                <w:sz w:val="20"/>
              </w:rPr>
            </w:pPr>
            <w:sdt>
              <w:sdtPr>
                <w:rPr>
                  <w:b/>
                  <w:bCs/>
                  <w:sz w:val="20"/>
                </w:rPr>
                <w:id w:val="215860223"/>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3231A3">
              <w:rPr>
                <w:rFonts w:ascii="メイリオ" w:eastAsia="メイリオ" w:hAnsi="メイリオ" w:hint="eastAsia"/>
                <w:sz w:val="20"/>
              </w:rPr>
              <w:t xml:space="preserve"> </w:t>
            </w:r>
            <w:r w:rsidR="00FD17E3">
              <w:rPr>
                <w:rFonts w:ascii="メイリオ" w:eastAsia="メイリオ" w:hAnsi="メイリオ" w:hint="eastAsia"/>
                <w:sz w:val="20"/>
              </w:rPr>
              <w:t>ⅱ）</w:t>
            </w:r>
            <w:r w:rsidR="00FF78E8" w:rsidRPr="00D91994">
              <w:rPr>
                <w:rFonts w:ascii="メイリオ" w:eastAsia="メイリオ" w:hAnsi="メイリオ" w:hint="eastAsia"/>
                <w:sz w:val="20"/>
              </w:rPr>
              <w:t>疾病その他の原因により、状態が</w:t>
            </w:r>
            <w:r w:rsidR="00FF78E8" w:rsidRPr="0048739A">
              <w:rPr>
                <w:rFonts w:ascii="メイリオ" w:eastAsia="メイリオ" w:hAnsi="メイリオ" w:hint="eastAsia"/>
                <w:b/>
                <w:sz w:val="20"/>
              </w:rPr>
              <w:t>急速に悪化</w:t>
            </w:r>
            <w:r w:rsidR="00FF78E8" w:rsidRPr="0048739A">
              <w:rPr>
                <w:rFonts w:ascii="メイリオ" w:eastAsia="メイリオ" w:hAnsi="メイリオ" w:hint="eastAsia"/>
                <w:sz w:val="20"/>
              </w:rPr>
              <w:t>し、</w:t>
            </w:r>
            <w:r w:rsidR="00FF78E8" w:rsidRPr="0048739A">
              <w:rPr>
                <w:rFonts w:ascii="メイリオ" w:eastAsia="メイリオ" w:hAnsi="メイリオ" w:hint="eastAsia"/>
                <w:b/>
                <w:sz w:val="20"/>
              </w:rPr>
              <w:t>短期間の</w:t>
            </w:r>
            <w:r>
              <w:rPr>
                <w:rFonts w:ascii="メイリオ" w:eastAsia="メイリオ" w:hAnsi="メイリオ" w:hint="eastAsia"/>
                <w:b/>
                <w:sz w:val="20"/>
              </w:rPr>
              <w:t>うち</w:t>
            </w:r>
            <w:r w:rsidR="00FF78E8" w:rsidRPr="0048739A">
              <w:rPr>
                <w:rFonts w:ascii="メイリオ" w:eastAsia="メイリオ" w:hAnsi="メイリオ" w:hint="eastAsia"/>
                <w:b/>
                <w:sz w:val="20"/>
              </w:rPr>
              <w:t>に</w:t>
            </w:r>
            <w:r w:rsidRPr="00206DA8">
              <w:rPr>
                <w:rFonts w:ascii="メイリオ" w:eastAsia="メイリオ" w:hAnsi="メイリオ" w:hint="eastAsia"/>
                <w:bCs/>
                <w:sz w:val="20"/>
              </w:rPr>
              <w:t>利用</w:t>
            </w:r>
            <w:r w:rsidR="00FF78E8" w:rsidRPr="0048739A">
              <w:rPr>
                <w:rFonts w:ascii="メイリオ" w:eastAsia="メイリオ" w:hAnsi="メイリオ" w:hint="eastAsia"/>
                <w:sz w:val="20"/>
              </w:rPr>
              <w:t>者等告示第三十一号のイに該当することが</w:t>
            </w:r>
            <w:r w:rsidR="00FF78E8" w:rsidRPr="0048739A">
              <w:rPr>
                <w:rFonts w:ascii="メイリオ" w:eastAsia="メイリオ" w:hAnsi="メイリオ" w:hint="eastAsia"/>
                <w:b/>
                <w:sz w:val="20"/>
              </w:rPr>
              <w:t>確実に見込まれる者</w:t>
            </w:r>
          </w:p>
        </w:tc>
      </w:tr>
      <w:tr w:rsidR="00FF78E8" w:rsidRPr="00D91994" w:rsidTr="004F4A0D">
        <w:trPr>
          <w:trHeight w:hRule="exact" w:val="567"/>
        </w:trPr>
        <w:tc>
          <w:tcPr>
            <w:tcW w:w="541" w:type="dxa"/>
            <w:vMerge/>
            <w:shd w:val="clear" w:color="auto" w:fill="auto"/>
          </w:tcPr>
          <w:p w:rsidR="00FF78E8" w:rsidRPr="00D91994" w:rsidRDefault="00FF78E8" w:rsidP="00136ABB">
            <w:pPr>
              <w:spacing w:line="300" w:lineRule="exact"/>
              <w:rPr>
                <w:rFonts w:ascii="メイリオ" w:eastAsia="メイリオ" w:hAnsi="メイリオ"/>
                <w:sz w:val="20"/>
              </w:rPr>
            </w:pPr>
          </w:p>
        </w:tc>
        <w:tc>
          <w:tcPr>
            <w:tcW w:w="1431" w:type="dxa"/>
            <w:vMerge/>
            <w:shd w:val="clear" w:color="auto" w:fill="auto"/>
          </w:tcPr>
          <w:p w:rsidR="00FF78E8" w:rsidRPr="00D91994" w:rsidRDefault="00FF78E8" w:rsidP="00136ABB">
            <w:pPr>
              <w:spacing w:line="300" w:lineRule="exact"/>
              <w:rPr>
                <w:rFonts w:ascii="メイリオ" w:eastAsia="メイリオ" w:hAnsi="メイリオ"/>
                <w:sz w:val="20"/>
              </w:rPr>
            </w:pPr>
          </w:p>
        </w:tc>
        <w:tc>
          <w:tcPr>
            <w:tcW w:w="8007" w:type="dxa"/>
            <w:gridSpan w:val="3"/>
            <w:shd w:val="clear" w:color="auto" w:fill="auto"/>
            <w:vAlign w:val="center"/>
          </w:tcPr>
          <w:p w:rsidR="00FF78E8" w:rsidRPr="00D91994" w:rsidRDefault="00206DA8" w:rsidP="003231A3">
            <w:pPr>
              <w:spacing w:line="260" w:lineRule="exact"/>
              <w:ind w:left="305" w:hangingChars="152" w:hanging="305"/>
              <w:rPr>
                <w:rFonts w:ascii="メイリオ" w:eastAsia="メイリオ" w:hAnsi="メイリオ"/>
                <w:sz w:val="20"/>
              </w:rPr>
            </w:pPr>
            <w:sdt>
              <w:sdtPr>
                <w:rPr>
                  <w:b/>
                  <w:bCs/>
                  <w:sz w:val="20"/>
                </w:rPr>
                <w:id w:val="636771497"/>
                <w15:color w:val="000000"/>
                <w14:checkbox>
                  <w14:checked w14:val="0"/>
                  <w14:checkedState w14:val="2611" w14:font="ＭＳ ゴシック"/>
                  <w14:uncheckedState w14:val="2610" w14:font="ＭＳ ゴシック"/>
                </w14:checkbox>
              </w:sdtPr>
              <w:sdtEndPr/>
              <w:sdtContent>
                <w:r w:rsidR="00E71CD7">
                  <w:rPr>
                    <w:rFonts w:ascii="ＭＳ ゴシック" w:eastAsia="ＭＳ ゴシック" w:hAnsi="ＭＳ ゴシック" w:hint="eastAsia"/>
                    <w:b/>
                    <w:bCs/>
                    <w:sz w:val="20"/>
                  </w:rPr>
                  <w:t>☐</w:t>
                </w:r>
              </w:sdtContent>
            </w:sdt>
            <w:r w:rsidR="003231A3">
              <w:rPr>
                <w:rFonts w:ascii="メイリオ" w:eastAsia="メイリオ" w:hAnsi="メイリオ" w:hint="eastAsia"/>
                <w:sz w:val="20"/>
              </w:rPr>
              <w:t xml:space="preserve"> </w:t>
            </w:r>
            <w:r w:rsidR="00FD17E3">
              <w:rPr>
                <w:rFonts w:ascii="メイリオ" w:eastAsia="メイリオ" w:hAnsi="メイリオ" w:hint="eastAsia"/>
                <w:sz w:val="20"/>
              </w:rPr>
              <w:t>ⅲ）</w:t>
            </w:r>
            <w:r w:rsidR="00FF78E8" w:rsidRPr="00D91994">
              <w:rPr>
                <w:rFonts w:ascii="メイリオ" w:eastAsia="メイリオ" w:hAnsi="メイリオ" w:hint="eastAsia"/>
                <w:sz w:val="20"/>
              </w:rPr>
              <w:t>疾病その他の原因により、身体への</w:t>
            </w:r>
            <w:r w:rsidR="00FF78E8" w:rsidRPr="0048739A">
              <w:rPr>
                <w:rFonts w:ascii="メイリオ" w:eastAsia="メイリオ" w:hAnsi="メイリオ" w:hint="eastAsia"/>
                <w:b/>
                <w:sz w:val="20"/>
              </w:rPr>
              <w:t>重大な危険性</w:t>
            </w:r>
            <w:r w:rsidR="00FF78E8" w:rsidRPr="0048739A">
              <w:rPr>
                <w:rFonts w:ascii="メイリオ" w:eastAsia="メイリオ" w:hAnsi="メイリオ" w:hint="eastAsia"/>
                <w:sz w:val="20"/>
              </w:rPr>
              <w:t>又は、</w:t>
            </w:r>
            <w:r w:rsidR="00FF78E8" w:rsidRPr="0048739A">
              <w:rPr>
                <w:rFonts w:ascii="メイリオ" w:eastAsia="メイリオ" w:hAnsi="メイリオ" w:hint="eastAsia"/>
                <w:b/>
                <w:sz w:val="20"/>
              </w:rPr>
              <w:t>症状の重篤化の回避等</w:t>
            </w:r>
            <w:r w:rsidR="00FF78E8" w:rsidRPr="00D91994">
              <w:rPr>
                <w:rFonts w:ascii="メイリオ" w:eastAsia="メイリオ" w:hAnsi="メイリオ" w:hint="eastAsia"/>
                <w:sz w:val="20"/>
              </w:rPr>
              <w:t>医学的判断から利用者等告示第三十一号のイに該当すると判断できる者</w:t>
            </w:r>
          </w:p>
        </w:tc>
      </w:tr>
    </w:tbl>
    <w:p w:rsidR="00C0644A" w:rsidRPr="00D8490E" w:rsidRDefault="00FF78E8">
      <w:pPr>
        <w:spacing w:line="340" w:lineRule="exact"/>
        <w:rPr>
          <w:rFonts w:ascii="メイリオ" w:eastAsia="メイリオ" w:hAnsi="メイリオ"/>
          <w:sz w:val="21"/>
          <w:szCs w:val="21"/>
        </w:rPr>
      </w:pPr>
      <w:r w:rsidRPr="00D8490E">
        <w:rPr>
          <w:rFonts w:ascii="メイリオ" w:eastAsia="メイリオ" w:hAnsi="メイリオ" w:hint="eastAsia"/>
          <w:sz w:val="21"/>
          <w:szCs w:val="21"/>
          <w:u w:val="single"/>
        </w:rPr>
        <w:t>※添付書類</w:t>
      </w:r>
      <w:r w:rsidRPr="00D8490E">
        <w:rPr>
          <w:rFonts w:ascii="メイリオ" w:eastAsia="メイリオ" w:hAnsi="メイリオ" w:hint="eastAsia"/>
          <w:sz w:val="21"/>
          <w:szCs w:val="21"/>
        </w:rPr>
        <w:t>：　①ケアプラン（１表・２表）の写し　②サービス担当者会議（４表）の記録の写し</w:t>
      </w:r>
    </w:p>
    <w:p w:rsidR="0057476A" w:rsidRDefault="0057476A">
      <w:pPr>
        <w:spacing w:line="340" w:lineRule="exact"/>
        <w:rPr>
          <w:rFonts w:ascii="メイリオ" w:eastAsia="メイリオ" w:hAnsi="メイリオ"/>
          <w:sz w:val="21"/>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7984"/>
      </w:tblGrid>
      <w:tr w:rsidR="007431D2" w:rsidRPr="00FF78E8" w:rsidTr="00F77428">
        <w:tc>
          <w:tcPr>
            <w:tcW w:w="9979" w:type="dxa"/>
            <w:gridSpan w:val="2"/>
            <w:shd w:val="clear" w:color="auto" w:fill="auto"/>
            <w:vAlign w:val="center"/>
          </w:tcPr>
          <w:p w:rsidR="007431D2" w:rsidRPr="007431D2" w:rsidRDefault="007431D2" w:rsidP="00FF78E8">
            <w:pPr>
              <w:spacing w:line="300" w:lineRule="exact"/>
              <w:jc w:val="left"/>
              <w:rPr>
                <w:rFonts w:ascii="メイリオ" w:eastAsia="メイリオ" w:hAnsi="メイリオ"/>
                <w:b/>
                <w:bCs/>
                <w:sz w:val="21"/>
                <w:szCs w:val="21"/>
              </w:rPr>
            </w:pPr>
            <w:r w:rsidRPr="007431D2">
              <w:rPr>
                <w:rFonts w:ascii="メイリオ" w:eastAsia="メイリオ" w:hAnsi="メイリオ" w:hint="eastAsia"/>
                <w:b/>
                <w:bCs/>
                <w:sz w:val="21"/>
                <w:szCs w:val="21"/>
              </w:rPr>
              <w:t>②「厚生労働大臣が定める者」に該当しない</w:t>
            </w:r>
            <w:r>
              <w:rPr>
                <w:rFonts w:ascii="メイリオ" w:eastAsia="メイリオ" w:hAnsi="メイリオ" w:hint="eastAsia"/>
                <w:b/>
                <w:bCs/>
                <w:sz w:val="21"/>
                <w:szCs w:val="21"/>
              </w:rPr>
              <w:t>場合</w:t>
            </w:r>
          </w:p>
        </w:tc>
      </w:tr>
      <w:tr w:rsidR="0057476A" w:rsidRPr="00FF78E8" w:rsidTr="004F4A0D">
        <w:tc>
          <w:tcPr>
            <w:tcW w:w="1995" w:type="dxa"/>
            <w:shd w:val="clear" w:color="auto" w:fill="auto"/>
            <w:vAlign w:val="center"/>
          </w:tcPr>
          <w:p w:rsidR="0057476A" w:rsidRPr="00D91994" w:rsidRDefault="0057476A" w:rsidP="00F274F3">
            <w:pPr>
              <w:spacing w:line="340" w:lineRule="exact"/>
              <w:jc w:val="center"/>
              <w:rPr>
                <w:rFonts w:ascii="メイリオ" w:eastAsia="メイリオ" w:hAnsi="メイリオ"/>
                <w:b/>
                <w:bCs/>
                <w:sz w:val="21"/>
                <w:szCs w:val="21"/>
              </w:rPr>
            </w:pPr>
            <w:r w:rsidRPr="00D91994">
              <w:rPr>
                <w:rFonts w:ascii="メイリオ" w:eastAsia="メイリオ" w:hAnsi="メイリオ" w:hint="eastAsia"/>
                <w:b/>
                <w:bCs/>
                <w:sz w:val="21"/>
                <w:szCs w:val="21"/>
              </w:rPr>
              <w:t>確認印</w:t>
            </w:r>
          </w:p>
        </w:tc>
        <w:tc>
          <w:tcPr>
            <w:tcW w:w="7984" w:type="dxa"/>
            <w:shd w:val="clear" w:color="auto" w:fill="auto"/>
            <w:vAlign w:val="center"/>
          </w:tcPr>
          <w:p w:rsidR="0057476A" w:rsidRPr="00F274F3" w:rsidRDefault="0057476A" w:rsidP="00FF78E8">
            <w:pPr>
              <w:spacing w:line="300" w:lineRule="exact"/>
              <w:jc w:val="left"/>
              <w:rPr>
                <w:rFonts w:ascii="メイリオ" w:eastAsia="メイリオ" w:hAnsi="メイリオ"/>
                <w:sz w:val="21"/>
                <w:szCs w:val="21"/>
              </w:rPr>
            </w:pPr>
            <w:r w:rsidRPr="003231A3">
              <w:rPr>
                <w:rFonts w:ascii="メイリオ" w:eastAsia="メイリオ" w:hAnsi="メイリオ" w:hint="eastAsia"/>
                <w:b/>
                <w:bCs/>
                <w:szCs w:val="24"/>
              </w:rPr>
              <w:t>□</w:t>
            </w:r>
            <w:r w:rsidR="003231A3">
              <w:rPr>
                <w:rFonts w:ascii="メイリオ" w:eastAsia="メイリオ" w:hAnsi="メイリオ" w:hint="eastAsia"/>
                <w:sz w:val="21"/>
                <w:szCs w:val="21"/>
              </w:rPr>
              <w:t xml:space="preserve"> </w:t>
            </w:r>
            <w:r w:rsidRPr="003231A3">
              <w:rPr>
                <w:rFonts w:ascii="メイリオ" w:eastAsia="メイリオ" w:hAnsi="メイリオ" w:hint="eastAsia"/>
                <w:szCs w:val="24"/>
              </w:rPr>
              <w:t>上記の福祉用具貸与を給付対象と認めます。</w:t>
            </w:r>
          </w:p>
          <w:p w:rsidR="0057476A" w:rsidRPr="007431D2" w:rsidRDefault="0057476A" w:rsidP="007431D2">
            <w:pPr>
              <w:spacing w:line="260" w:lineRule="exact"/>
              <w:ind w:firstLineChars="300" w:firstLine="600"/>
              <w:jc w:val="left"/>
              <w:rPr>
                <w:rFonts w:ascii="メイリオ" w:eastAsia="メイリオ" w:hAnsi="メイリオ"/>
                <w:sz w:val="20"/>
              </w:rPr>
            </w:pPr>
            <w:r w:rsidRPr="007431D2">
              <w:rPr>
                <w:rFonts w:ascii="メイリオ" w:eastAsia="メイリオ" w:hAnsi="メイリオ" w:cs="Segoe UI Emoji" w:hint="eastAsia"/>
                <w:sz w:val="20"/>
              </w:rPr>
              <w:t>□</w:t>
            </w:r>
            <w:r w:rsidRPr="007431D2">
              <w:rPr>
                <w:rFonts w:ascii="メイリオ" w:eastAsia="メイリオ" w:hAnsi="メイリオ" w:hint="eastAsia"/>
                <w:sz w:val="20"/>
              </w:rPr>
              <w:t>指摘事項なし</w:t>
            </w:r>
            <w:r w:rsidR="007508AD">
              <w:rPr>
                <w:rFonts w:ascii="メイリオ" w:eastAsia="メイリオ" w:hAnsi="メイリオ" w:hint="eastAsia"/>
                <w:sz w:val="20"/>
              </w:rPr>
              <w:t xml:space="preserve">　　　　　　　　　　　　　　　算定可能期間</w:t>
            </w:r>
          </w:p>
          <w:p w:rsidR="0057476A" w:rsidRPr="003231A3" w:rsidRDefault="0057476A" w:rsidP="007431D2">
            <w:pPr>
              <w:spacing w:line="260" w:lineRule="exact"/>
              <w:ind w:firstLineChars="300" w:firstLine="600"/>
              <w:jc w:val="left"/>
              <w:rPr>
                <w:rFonts w:ascii="メイリオ" w:eastAsia="メイリオ" w:hAnsi="メイリオ"/>
                <w:sz w:val="22"/>
                <w:szCs w:val="22"/>
              </w:rPr>
            </w:pPr>
            <w:r w:rsidRPr="007431D2">
              <w:rPr>
                <w:rFonts w:ascii="メイリオ" w:eastAsia="メイリオ" w:hAnsi="メイリオ" w:hint="eastAsia"/>
                <w:sz w:val="20"/>
              </w:rPr>
              <w:t>□指摘事項あり：下記を確認してください。</w:t>
            </w:r>
            <w:r w:rsidR="007508AD">
              <w:rPr>
                <w:rFonts w:ascii="メイリオ" w:eastAsia="メイリオ" w:hAnsi="メイリオ" w:hint="eastAsia"/>
                <w:sz w:val="20"/>
              </w:rPr>
              <w:t xml:space="preserve">　　□受付日から　□サ担会から</w:t>
            </w:r>
          </w:p>
          <w:p w:rsidR="0057476A" w:rsidRPr="00FF78E8" w:rsidRDefault="0057476A" w:rsidP="00136ABB">
            <w:pPr>
              <w:spacing w:line="340" w:lineRule="exact"/>
              <w:rPr>
                <w:rFonts w:ascii="メイリオ" w:eastAsia="メイリオ" w:hAnsi="メイリオ"/>
                <w:sz w:val="18"/>
                <w:szCs w:val="18"/>
              </w:rPr>
            </w:pPr>
            <w:r w:rsidRPr="003231A3">
              <w:rPr>
                <w:rFonts w:ascii="メイリオ" w:eastAsia="メイリオ" w:hAnsi="メイリオ" w:hint="eastAsia"/>
                <w:b/>
                <w:bCs/>
                <w:szCs w:val="24"/>
              </w:rPr>
              <w:t>□</w:t>
            </w:r>
            <w:r w:rsidR="003231A3">
              <w:rPr>
                <w:rFonts w:ascii="メイリオ" w:eastAsia="メイリオ" w:hAnsi="メイリオ" w:hint="eastAsia"/>
                <w:sz w:val="21"/>
                <w:szCs w:val="21"/>
              </w:rPr>
              <w:t xml:space="preserve"> </w:t>
            </w:r>
            <w:r w:rsidRPr="003231A3">
              <w:rPr>
                <w:rFonts w:ascii="メイリオ" w:eastAsia="メイリオ" w:hAnsi="メイリオ" w:hint="eastAsia"/>
                <w:szCs w:val="24"/>
              </w:rPr>
              <w:t>上記の福祉用具貸与を給付対象と認めません。</w:t>
            </w:r>
          </w:p>
        </w:tc>
      </w:tr>
      <w:tr w:rsidR="00F274F3" w:rsidRPr="00FF78E8" w:rsidTr="004F4A0D">
        <w:tc>
          <w:tcPr>
            <w:tcW w:w="1995" w:type="dxa"/>
            <w:vMerge w:val="restart"/>
            <w:shd w:val="clear" w:color="auto" w:fill="auto"/>
            <w:vAlign w:val="center"/>
          </w:tcPr>
          <w:p w:rsidR="00F274F3" w:rsidRPr="00D91994" w:rsidRDefault="00F274F3" w:rsidP="00F274F3">
            <w:pPr>
              <w:spacing w:line="340" w:lineRule="exact"/>
              <w:jc w:val="center"/>
              <w:rPr>
                <w:rFonts w:ascii="メイリオ" w:eastAsia="メイリオ" w:hAnsi="メイリオ"/>
                <w:b/>
                <w:bCs/>
                <w:sz w:val="21"/>
                <w:szCs w:val="21"/>
              </w:rPr>
            </w:pPr>
            <w:r w:rsidRPr="00D91994">
              <w:rPr>
                <w:rFonts w:ascii="メイリオ" w:eastAsia="メイリオ" w:hAnsi="メイリオ" w:hint="eastAsia"/>
                <w:b/>
                <w:bCs/>
                <w:sz w:val="21"/>
                <w:szCs w:val="21"/>
              </w:rPr>
              <w:t>指摘事項</w:t>
            </w:r>
          </w:p>
        </w:tc>
        <w:tc>
          <w:tcPr>
            <w:tcW w:w="7984" w:type="dxa"/>
            <w:shd w:val="clear" w:color="auto" w:fill="auto"/>
            <w:vAlign w:val="center"/>
          </w:tcPr>
          <w:p w:rsidR="00F274F3" w:rsidRPr="00FF78E8" w:rsidRDefault="00F274F3" w:rsidP="00136ABB">
            <w:pPr>
              <w:spacing w:line="340" w:lineRule="exact"/>
              <w:rPr>
                <w:rFonts w:ascii="メイリオ" w:eastAsia="メイリオ" w:hAnsi="メイリオ"/>
                <w:sz w:val="18"/>
                <w:szCs w:val="18"/>
              </w:rPr>
            </w:pPr>
          </w:p>
        </w:tc>
      </w:tr>
      <w:tr w:rsidR="00F274F3" w:rsidRPr="00FF78E8" w:rsidTr="004F4A0D">
        <w:tc>
          <w:tcPr>
            <w:tcW w:w="1995" w:type="dxa"/>
            <w:vMerge/>
            <w:shd w:val="clear" w:color="auto" w:fill="auto"/>
          </w:tcPr>
          <w:p w:rsidR="00F274F3" w:rsidRPr="003D0CFF" w:rsidRDefault="00F274F3" w:rsidP="00136ABB">
            <w:pPr>
              <w:spacing w:line="340" w:lineRule="exact"/>
              <w:rPr>
                <w:rFonts w:ascii="メイリオ" w:eastAsia="メイリオ" w:hAnsi="メイリオ"/>
                <w:sz w:val="18"/>
                <w:szCs w:val="18"/>
              </w:rPr>
            </w:pPr>
          </w:p>
        </w:tc>
        <w:tc>
          <w:tcPr>
            <w:tcW w:w="7984" w:type="dxa"/>
            <w:shd w:val="clear" w:color="auto" w:fill="auto"/>
            <w:vAlign w:val="center"/>
          </w:tcPr>
          <w:p w:rsidR="00F274F3" w:rsidRPr="00FF78E8" w:rsidRDefault="00F274F3" w:rsidP="00136ABB">
            <w:pPr>
              <w:spacing w:line="340" w:lineRule="exact"/>
              <w:rPr>
                <w:rFonts w:ascii="メイリオ" w:eastAsia="メイリオ" w:hAnsi="メイリオ"/>
                <w:sz w:val="18"/>
                <w:szCs w:val="18"/>
              </w:rPr>
            </w:pPr>
          </w:p>
        </w:tc>
      </w:tr>
      <w:tr w:rsidR="00F274F3" w:rsidRPr="00FF78E8" w:rsidTr="004F4A0D">
        <w:tc>
          <w:tcPr>
            <w:tcW w:w="1995" w:type="dxa"/>
            <w:vMerge/>
            <w:shd w:val="clear" w:color="auto" w:fill="auto"/>
          </w:tcPr>
          <w:p w:rsidR="00F274F3" w:rsidRPr="003D0CFF" w:rsidRDefault="00F274F3" w:rsidP="00136ABB">
            <w:pPr>
              <w:spacing w:line="340" w:lineRule="exact"/>
              <w:rPr>
                <w:rFonts w:ascii="メイリオ" w:eastAsia="メイリオ" w:hAnsi="メイリオ"/>
                <w:sz w:val="18"/>
                <w:szCs w:val="18"/>
              </w:rPr>
            </w:pPr>
          </w:p>
        </w:tc>
        <w:tc>
          <w:tcPr>
            <w:tcW w:w="7984" w:type="dxa"/>
            <w:shd w:val="clear" w:color="auto" w:fill="auto"/>
            <w:vAlign w:val="center"/>
          </w:tcPr>
          <w:p w:rsidR="00F274F3" w:rsidRPr="00FF78E8" w:rsidRDefault="00F274F3" w:rsidP="00136ABB">
            <w:pPr>
              <w:spacing w:line="340" w:lineRule="exact"/>
              <w:rPr>
                <w:rFonts w:ascii="メイリオ" w:eastAsia="メイリオ" w:hAnsi="メイリオ"/>
                <w:sz w:val="18"/>
                <w:szCs w:val="18"/>
              </w:rPr>
            </w:pPr>
          </w:p>
        </w:tc>
      </w:tr>
    </w:tbl>
    <w:p w:rsidR="00454F66" w:rsidRDefault="007431D2">
      <w:pPr>
        <w:spacing w:line="340" w:lineRule="exact"/>
        <w:rPr>
          <w:rFonts w:ascii="メイリオ" w:eastAsia="メイリオ" w:hAnsi="メイリオ"/>
          <w:sz w:val="21"/>
        </w:rPr>
      </w:pPr>
      <w:r>
        <w:rPr>
          <w:rFonts w:ascii="メイリオ" w:eastAsia="メイリオ" w:hAnsi="メイリオ"/>
          <w:sz w:val="21"/>
        </w:rPr>
        <w:br w:type="page"/>
      </w:r>
      <w:r w:rsidR="008D51F3">
        <w:rPr>
          <w:rFonts w:ascii="メイリオ" w:eastAsia="メイリオ" w:hAnsi="メイリオ" w:hint="eastAsia"/>
          <w:sz w:val="21"/>
        </w:rPr>
        <w:lastRenderedPageBreak/>
        <w:t>「厚生労働大臣が定める者」の状態像の表</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3835"/>
        <w:gridCol w:w="3689"/>
      </w:tblGrid>
      <w:tr w:rsidR="004252DE" w:rsidRPr="009D4672" w:rsidTr="00D22147">
        <w:tc>
          <w:tcPr>
            <w:tcW w:w="2455" w:type="dxa"/>
            <w:tcBorders>
              <w:right w:val="single" w:sz="4" w:space="0" w:color="auto"/>
            </w:tcBorders>
            <w:shd w:val="clear" w:color="auto" w:fill="BFBFBF"/>
            <w:vAlign w:val="center"/>
          </w:tcPr>
          <w:p w:rsidR="004252DE" w:rsidRPr="00FF1DE8" w:rsidRDefault="004252DE" w:rsidP="00D8490E">
            <w:pPr>
              <w:spacing w:line="300" w:lineRule="exact"/>
              <w:jc w:val="center"/>
              <w:rPr>
                <w:rFonts w:ascii="メイリオ" w:eastAsia="メイリオ" w:hAnsi="メイリオ"/>
                <w:sz w:val="18"/>
                <w:szCs w:val="18"/>
              </w:rPr>
            </w:pPr>
            <w:r w:rsidRPr="00FF1DE8">
              <w:rPr>
                <w:rFonts w:ascii="メイリオ" w:eastAsia="メイリオ" w:hAnsi="メイリオ" w:hint="eastAsia"/>
                <w:sz w:val="18"/>
                <w:szCs w:val="18"/>
              </w:rPr>
              <w:t>対象外種目</w:t>
            </w:r>
          </w:p>
        </w:tc>
        <w:tc>
          <w:tcPr>
            <w:tcW w:w="3835" w:type="dxa"/>
            <w:tcBorders>
              <w:left w:val="single" w:sz="4" w:space="0" w:color="auto"/>
            </w:tcBorders>
            <w:shd w:val="clear" w:color="auto" w:fill="BFBFBF"/>
            <w:vAlign w:val="center"/>
          </w:tcPr>
          <w:p w:rsidR="004252DE" w:rsidRPr="00FF1DE8" w:rsidRDefault="00C764A7" w:rsidP="00D8490E">
            <w:pPr>
              <w:spacing w:line="300" w:lineRule="exact"/>
              <w:jc w:val="center"/>
              <w:rPr>
                <w:rFonts w:ascii="メイリオ" w:eastAsia="メイリオ" w:hAnsi="メイリオ"/>
                <w:sz w:val="18"/>
                <w:szCs w:val="18"/>
              </w:rPr>
            </w:pPr>
            <w:r w:rsidRPr="00FF1DE8">
              <w:rPr>
                <w:rFonts w:ascii="メイリオ" w:eastAsia="メイリオ" w:hAnsi="メイリオ" w:hint="eastAsia"/>
                <w:sz w:val="18"/>
                <w:szCs w:val="18"/>
              </w:rPr>
              <w:t>厚生労働大臣が定める</w:t>
            </w:r>
            <w:r w:rsidR="00206DA8">
              <w:rPr>
                <w:rFonts w:ascii="メイリオ" w:eastAsia="メイリオ" w:hAnsi="メイリオ" w:hint="eastAsia"/>
                <w:sz w:val="18"/>
                <w:szCs w:val="18"/>
              </w:rPr>
              <w:t>者</w:t>
            </w:r>
          </w:p>
          <w:p w:rsidR="00C764A7" w:rsidRPr="00FF1DE8" w:rsidRDefault="00C764A7" w:rsidP="00D8490E">
            <w:pPr>
              <w:spacing w:line="300" w:lineRule="exact"/>
              <w:jc w:val="center"/>
              <w:rPr>
                <w:rFonts w:ascii="メイリオ" w:eastAsia="メイリオ" w:hAnsi="メイリオ"/>
                <w:sz w:val="18"/>
                <w:szCs w:val="18"/>
              </w:rPr>
            </w:pPr>
            <w:r w:rsidRPr="00206DA8">
              <w:rPr>
                <w:rFonts w:ascii="メイリオ" w:eastAsia="メイリオ" w:hAnsi="メイリオ" w:hint="eastAsia"/>
                <w:kern w:val="0"/>
                <w:sz w:val="18"/>
                <w:szCs w:val="18"/>
              </w:rPr>
              <w:t>（</w:t>
            </w:r>
            <w:r w:rsidR="00206DA8" w:rsidRPr="00206DA8">
              <w:rPr>
                <w:rFonts w:ascii="メイリオ" w:eastAsia="メイリオ" w:hAnsi="メイリオ" w:hint="eastAsia"/>
                <w:kern w:val="0"/>
                <w:sz w:val="18"/>
                <w:szCs w:val="18"/>
              </w:rPr>
              <w:t>利用者等</w:t>
            </w:r>
            <w:r w:rsidRPr="00206DA8">
              <w:rPr>
                <w:rFonts w:ascii="メイリオ" w:eastAsia="メイリオ" w:hAnsi="メイリオ" w:hint="eastAsia"/>
                <w:kern w:val="0"/>
                <w:sz w:val="18"/>
                <w:szCs w:val="18"/>
              </w:rPr>
              <w:t>告示第</w:t>
            </w:r>
            <w:r w:rsidR="00206DA8" w:rsidRPr="00206DA8">
              <w:rPr>
                <w:rFonts w:ascii="メイリオ" w:eastAsia="メイリオ" w:hAnsi="メイリオ" w:hint="eastAsia"/>
                <w:kern w:val="0"/>
                <w:sz w:val="18"/>
                <w:szCs w:val="18"/>
              </w:rPr>
              <w:t>三十一</w:t>
            </w:r>
            <w:r w:rsidRPr="00206DA8">
              <w:rPr>
                <w:rFonts w:ascii="メイリオ" w:eastAsia="メイリオ" w:hAnsi="メイリオ" w:hint="eastAsia"/>
                <w:kern w:val="0"/>
                <w:sz w:val="18"/>
                <w:szCs w:val="18"/>
              </w:rPr>
              <w:t>号</w:t>
            </w:r>
            <w:r w:rsidR="00206DA8" w:rsidRPr="00206DA8">
              <w:rPr>
                <w:rFonts w:ascii="メイリオ" w:eastAsia="メイリオ" w:hAnsi="メイリオ" w:hint="eastAsia"/>
                <w:kern w:val="0"/>
                <w:sz w:val="18"/>
                <w:szCs w:val="18"/>
              </w:rPr>
              <w:t>の</w:t>
            </w:r>
            <w:r w:rsidRPr="00206DA8">
              <w:rPr>
                <w:rFonts w:ascii="メイリオ" w:eastAsia="メイリオ" w:hAnsi="メイリオ" w:hint="eastAsia"/>
                <w:kern w:val="0"/>
                <w:sz w:val="18"/>
                <w:szCs w:val="18"/>
              </w:rPr>
              <w:t>イ）</w:t>
            </w:r>
          </w:p>
        </w:tc>
        <w:tc>
          <w:tcPr>
            <w:tcW w:w="3689" w:type="dxa"/>
            <w:shd w:val="clear" w:color="auto" w:fill="BFBFBF"/>
            <w:vAlign w:val="center"/>
          </w:tcPr>
          <w:p w:rsidR="004252DE" w:rsidRPr="00FF1DE8" w:rsidRDefault="00C764A7" w:rsidP="00D8490E">
            <w:pPr>
              <w:spacing w:line="300" w:lineRule="exact"/>
              <w:jc w:val="center"/>
              <w:rPr>
                <w:rFonts w:ascii="メイリオ" w:eastAsia="メイリオ" w:hAnsi="メイリオ"/>
                <w:sz w:val="18"/>
                <w:szCs w:val="18"/>
              </w:rPr>
            </w:pPr>
            <w:r w:rsidRPr="00FF1DE8">
              <w:rPr>
                <w:rFonts w:ascii="メイリオ" w:eastAsia="メイリオ" w:hAnsi="メイリオ" w:hint="eastAsia"/>
                <w:w w:val="84"/>
                <w:kern w:val="0"/>
                <w:sz w:val="18"/>
                <w:szCs w:val="18"/>
                <w:fitText w:val="3040" w:id="-2000466943"/>
              </w:rPr>
              <w:t>該当する基本調査項目および基本調査の結</w:t>
            </w:r>
            <w:r w:rsidRPr="00FF1DE8">
              <w:rPr>
                <w:rFonts w:ascii="メイリオ" w:eastAsia="メイリオ" w:hAnsi="メイリオ" w:hint="eastAsia"/>
                <w:spacing w:val="8"/>
                <w:w w:val="84"/>
                <w:kern w:val="0"/>
                <w:sz w:val="18"/>
                <w:szCs w:val="18"/>
                <w:fitText w:val="3040" w:id="-2000466943"/>
              </w:rPr>
              <w:t>果</w:t>
            </w:r>
          </w:p>
        </w:tc>
      </w:tr>
      <w:tr w:rsidR="004252DE" w:rsidRPr="009D4672" w:rsidTr="00454F66">
        <w:tc>
          <w:tcPr>
            <w:tcW w:w="2455" w:type="dxa"/>
            <w:vMerge w:val="restart"/>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ア　車いす及び車いす付属品</w:t>
            </w:r>
          </w:p>
          <w:p w:rsidR="009B2263" w:rsidRPr="009D4672" w:rsidRDefault="009B2263"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次のいずれかに該当する者</w:t>
            </w:r>
          </w:p>
          <w:p w:rsidR="009B2263" w:rsidRPr="009D4672" w:rsidRDefault="009B2263"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(一)</w:t>
            </w:r>
            <w:r w:rsidR="00C764A7" w:rsidRPr="009D4672">
              <w:rPr>
                <w:rFonts w:ascii="メイリオ" w:eastAsia="メイリオ" w:hAnsi="メイリオ" w:hint="eastAsia"/>
                <w:sz w:val="16"/>
                <w:szCs w:val="16"/>
              </w:rPr>
              <w:t xml:space="preserve">　</w:t>
            </w:r>
            <w:r w:rsidRPr="009D4672">
              <w:rPr>
                <w:rFonts w:ascii="メイリオ" w:eastAsia="メイリオ" w:hAnsi="メイリオ" w:hint="eastAsia"/>
                <w:sz w:val="16"/>
                <w:szCs w:val="16"/>
              </w:rPr>
              <w:t>日常的に歩行が困難な者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基本調査１－７（歩行）「３．できない」</w:t>
            </w:r>
          </w:p>
        </w:tc>
      </w:tr>
      <w:tr w:rsidR="004252DE" w:rsidRPr="009D4672" w:rsidTr="00454F66">
        <w:tc>
          <w:tcPr>
            <w:tcW w:w="2455" w:type="dxa"/>
            <w:vMerge/>
            <w:shd w:val="clear" w:color="auto" w:fill="auto"/>
          </w:tcPr>
          <w:p w:rsidR="004252DE" w:rsidRPr="009D4672" w:rsidRDefault="004252DE"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D84B8A">
            <w:pPr>
              <w:spacing w:line="300" w:lineRule="exact"/>
              <w:ind w:left="480" w:hangingChars="300" w:hanging="480"/>
              <w:rPr>
                <w:rFonts w:ascii="メイリオ" w:eastAsia="メイリオ" w:hAnsi="メイリオ"/>
                <w:sz w:val="16"/>
                <w:szCs w:val="16"/>
              </w:rPr>
            </w:pPr>
            <w:r w:rsidRPr="009D4672">
              <w:rPr>
                <w:rFonts w:ascii="メイリオ" w:eastAsia="メイリオ" w:hAnsi="メイリオ" w:hint="eastAsia"/>
                <w:sz w:val="16"/>
                <w:szCs w:val="16"/>
              </w:rPr>
              <w:t>(二)</w:t>
            </w:r>
            <w:r w:rsidR="00C764A7" w:rsidRPr="009D4672">
              <w:rPr>
                <w:rFonts w:ascii="メイリオ" w:eastAsia="メイリオ" w:hAnsi="メイリオ" w:hint="eastAsia"/>
                <w:sz w:val="16"/>
                <w:szCs w:val="16"/>
              </w:rPr>
              <w:t xml:space="preserve">　</w:t>
            </w:r>
            <w:r w:rsidRPr="009D4672">
              <w:rPr>
                <w:rFonts w:ascii="メイリオ" w:eastAsia="メイリオ" w:hAnsi="メイリオ" w:hint="eastAsia"/>
                <w:sz w:val="16"/>
                <w:szCs w:val="16"/>
              </w:rPr>
              <w:t>日常生活範囲における移動の支援が特に必要と認められる者</w:t>
            </w:r>
          </w:p>
        </w:tc>
        <w:tc>
          <w:tcPr>
            <w:tcW w:w="3689" w:type="dxa"/>
            <w:shd w:val="clear" w:color="auto" w:fill="auto"/>
          </w:tcPr>
          <w:p w:rsidR="004252DE" w:rsidRPr="00254599" w:rsidRDefault="008D51F3" w:rsidP="00F65FCC">
            <w:pPr>
              <w:spacing w:line="300" w:lineRule="exact"/>
              <w:rPr>
                <w:rFonts w:ascii="メイリオ" w:eastAsia="メイリオ" w:hAnsi="メイリオ"/>
                <w:b/>
                <w:bCs/>
                <w:sz w:val="21"/>
                <w:szCs w:val="21"/>
              </w:rPr>
            </w:pPr>
            <w:r w:rsidRPr="00254599">
              <w:rPr>
                <w:rFonts w:ascii="メイリオ" w:eastAsia="メイリオ" w:hAnsi="メイリオ" w:hint="eastAsia"/>
                <w:b/>
                <w:bCs/>
                <w:sz w:val="21"/>
                <w:szCs w:val="21"/>
              </w:rPr>
              <w:t>※</w:t>
            </w:r>
          </w:p>
        </w:tc>
      </w:tr>
      <w:tr w:rsidR="004252DE" w:rsidRPr="009D4672" w:rsidTr="00454F66">
        <w:tc>
          <w:tcPr>
            <w:tcW w:w="2455" w:type="dxa"/>
            <w:vMerge w:val="restart"/>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pacing w:val="1"/>
                <w:w w:val="86"/>
                <w:kern w:val="0"/>
                <w:sz w:val="16"/>
                <w:szCs w:val="16"/>
                <w:fitText w:val="2080" w:id="-2000523008"/>
              </w:rPr>
              <w:t>イ　特殊寝台及び特殊寝台付属</w:t>
            </w:r>
            <w:r w:rsidRPr="009D4672">
              <w:rPr>
                <w:rFonts w:ascii="メイリオ" w:eastAsia="メイリオ" w:hAnsi="メイリオ" w:hint="eastAsia"/>
                <w:spacing w:val="-5"/>
                <w:w w:val="86"/>
                <w:kern w:val="0"/>
                <w:sz w:val="16"/>
                <w:szCs w:val="16"/>
                <w:fitText w:val="2080" w:id="-2000523008"/>
              </w:rPr>
              <w:t>品</w:t>
            </w:r>
            <w:r w:rsidR="009B2263" w:rsidRPr="009D4672">
              <w:rPr>
                <w:rFonts w:ascii="メイリオ" w:eastAsia="メイリオ" w:hAnsi="メイリオ" w:hint="eastAsia"/>
                <w:sz w:val="16"/>
                <w:szCs w:val="16"/>
              </w:rPr>
              <w:t>次のいずれかに該当する者</w:t>
            </w:r>
          </w:p>
        </w:tc>
        <w:tc>
          <w:tcPr>
            <w:tcW w:w="3835" w:type="dxa"/>
            <w:shd w:val="clear" w:color="auto" w:fill="auto"/>
          </w:tcPr>
          <w:p w:rsidR="004252DE" w:rsidRPr="009D4672" w:rsidRDefault="00C764A7"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 xml:space="preserve">(一)　</w:t>
            </w:r>
            <w:r w:rsidR="004252DE" w:rsidRPr="009D4672">
              <w:rPr>
                <w:rFonts w:ascii="メイリオ" w:eastAsia="メイリオ" w:hAnsi="メイリオ" w:hint="eastAsia"/>
                <w:sz w:val="16"/>
                <w:szCs w:val="16"/>
              </w:rPr>
              <w:t>日常的に起き上がりが困難な者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基本調査１－４（起き上がり）「３．できない」</w:t>
            </w:r>
          </w:p>
        </w:tc>
      </w:tr>
      <w:tr w:rsidR="004252DE" w:rsidRPr="009D4672" w:rsidTr="00454F66">
        <w:tc>
          <w:tcPr>
            <w:tcW w:w="2455" w:type="dxa"/>
            <w:vMerge/>
            <w:shd w:val="clear" w:color="auto" w:fill="auto"/>
          </w:tcPr>
          <w:p w:rsidR="004252DE" w:rsidRPr="009D4672" w:rsidRDefault="004252DE"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(二)　日常的に寝返りが困難な者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基本調査１－３（寝返り）「３．できない」</w:t>
            </w:r>
          </w:p>
        </w:tc>
      </w:tr>
      <w:tr w:rsidR="004252DE" w:rsidRPr="009D4672" w:rsidTr="00454F66">
        <w:tc>
          <w:tcPr>
            <w:tcW w:w="245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B36BD8">
              <w:rPr>
                <w:rFonts w:ascii="メイリオ" w:eastAsia="メイリオ" w:hAnsi="メイリオ" w:hint="eastAsia"/>
                <w:w w:val="87"/>
                <w:kern w:val="0"/>
                <w:sz w:val="16"/>
                <w:szCs w:val="16"/>
                <w:fitText w:val="2240" w:id="-2000523007"/>
              </w:rPr>
              <w:t>ウ．床ずれ防止用具及び体位変換</w:t>
            </w:r>
            <w:r w:rsidRPr="00B36BD8">
              <w:rPr>
                <w:rFonts w:ascii="メイリオ" w:eastAsia="メイリオ" w:hAnsi="メイリオ" w:hint="eastAsia"/>
                <w:spacing w:val="6"/>
                <w:w w:val="87"/>
                <w:kern w:val="0"/>
                <w:sz w:val="16"/>
                <w:szCs w:val="16"/>
                <w:fitText w:val="2240" w:id="-2000523007"/>
              </w:rPr>
              <w:t>器</w:t>
            </w:r>
          </w:p>
        </w:tc>
        <w:tc>
          <w:tcPr>
            <w:tcW w:w="383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日常的に寝返りが困難な者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基本調査１－３（寝返り）「３．できない」</w:t>
            </w:r>
          </w:p>
        </w:tc>
      </w:tr>
      <w:tr w:rsidR="004252DE" w:rsidRPr="009D4672" w:rsidTr="00454F66">
        <w:tc>
          <w:tcPr>
            <w:tcW w:w="2455" w:type="dxa"/>
            <w:vMerge w:val="restart"/>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エ．認知症老人徘徊感知機器</w:t>
            </w:r>
          </w:p>
          <w:p w:rsidR="009B2263" w:rsidRPr="009D4672" w:rsidRDefault="009B2263"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次のいずれにも該当する者</w:t>
            </w:r>
          </w:p>
        </w:tc>
        <w:tc>
          <w:tcPr>
            <w:tcW w:w="3835" w:type="dxa"/>
            <w:shd w:val="clear" w:color="auto" w:fill="auto"/>
          </w:tcPr>
          <w:p w:rsidR="004252DE" w:rsidRPr="009D4672" w:rsidRDefault="00C764A7" w:rsidP="00F65FCC">
            <w:pPr>
              <w:spacing w:line="300" w:lineRule="exact"/>
              <w:ind w:left="160" w:hanging="160"/>
              <w:rPr>
                <w:rFonts w:ascii="メイリオ" w:eastAsia="メイリオ" w:hAnsi="メイリオ"/>
                <w:sz w:val="16"/>
                <w:szCs w:val="16"/>
              </w:rPr>
            </w:pPr>
            <w:r w:rsidRPr="009D4672">
              <w:rPr>
                <w:rFonts w:ascii="メイリオ" w:eastAsia="メイリオ" w:hAnsi="メイリオ" w:hint="eastAsia"/>
                <w:sz w:val="16"/>
                <w:szCs w:val="16"/>
              </w:rPr>
              <w:t xml:space="preserve">(一)　</w:t>
            </w:r>
            <w:r w:rsidR="004252DE" w:rsidRPr="009D4672">
              <w:rPr>
                <w:rFonts w:ascii="メイリオ" w:eastAsia="メイリオ" w:hAnsi="メイリオ" w:hint="eastAsia"/>
                <w:sz w:val="16"/>
                <w:szCs w:val="16"/>
              </w:rPr>
              <w:t>意思の伝達、介護者への反応、記憶・理解のいずれかに支障がある者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基本調査３－１（意思の伝達）</w:t>
            </w:r>
          </w:p>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「１．調査対象者が意思を他者に伝達できる」以外又は基本調査３－２～３－７のいずれか「２．できない」又は基本調査３－８～４－１５のいずれか「１．ない」以外</w:t>
            </w:r>
          </w:p>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その他、主治医意見書において、認知症の症状がある旨が記載されている場合も含む。</w:t>
            </w:r>
          </w:p>
        </w:tc>
      </w:tr>
      <w:tr w:rsidR="004252DE" w:rsidRPr="009D4672" w:rsidTr="00454F66">
        <w:tc>
          <w:tcPr>
            <w:tcW w:w="2455" w:type="dxa"/>
            <w:vMerge/>
            <w:shd w:val="clear" w:color="auto" w:fill="auto"/>
          </w:tcPr>
          <w:p w:rsidR="004252DE" w:rsidRPr="009D4672" w:rsidRDefault="004252DE"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F65FCC">
            <w:pPr>
              <w:spacing w:line="300" w:lineRule="exact"/>
              <w:ind w:left="160" w:hangingChars="100" w:hanging="160"/>
              <w:rPr>
                <w:rFonts w:ascii="メイリオ" w:eastAsia="メイリオ" w:hAnsi="メイリオ"/>
                <w:sz w:val="16"/>
                <w:szCs w:val="16"/>
              </w:rPr>
            </w:pPr>
            <w:r w:rsidRPr="009D4672">
              <w:rPr>
                <w:rFonts w:ascii="メイリオ" w:eastAsia="メイリオ" w:hAnsi="メイリオ" w:hint="eastAsia"/>
                <w:sz w:val="16"/>
                <w:szCs w:val="16"/>
              </w:rPr>
              <w:t>(二)</w:t>
            </w:r>
            <w:r w:rsidR="00C764A7" w:rsidRPr="009D4672">
              <w:rPr>
                <w:rFonts w:ascii="メイリオ" w:eastAsia="メイリオ" w:hAnsi="メイリオ" w:hint="eastAsia"/>
                <w:sz w:val="16"/>
                <w:szCs w:val="16"/>
              </w:rPr>
              <w:t xml:space="preserve">　</w:t>
            </w:r>
            <w:r w:rsidRPr="009D4672">
              <w:rPr>
                <w:rFonts w:ascii="メイリオ" w:eastAsia="メイリオ" w:hAnsi="メイリオ" w:hint="eastAsia"/>
                <w:sz w:val="16"/>
                <w:szCs w:val="16"/>
              </w:rPr>
              <w:t>移動において全介助を必要としない</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基本調査２－２（移動）「４．全介助」以外</w:t>
            </w:r>
          </w:p>
        </w:tc>
      </w:tr>
      <w:tr w:rsidR="004252DE" w:rsidRPr="009D4672" w:rsidTr="00454F66">
        <w:tc>
          <w:tcPr>
            <w:tcW w:w="2455" w:type="dxa"/>
            <w:vMerge w:val="restart"/>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オ．移動用リフト</w:t>
            </w:r>
          </w:p>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（つり具の部分を除く）</w:t>
            </w:r>
          </w:p>
          <w:p w:rsidR="009B2263" w:rsidRPr="009D4672" w:rsidRDefault="009B2263"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次のいずれかに該当</w:t>
            </w:r>
          </w:p>
        </w:tc>
        <w:tc>
          <w:tcPr>
            <w:tcW w:w="383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(一)　日常的に立ち上がりが困難な者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基本調査１－８（立ち上がり）「３．できない」</w:t>
            </w:r>
          </w:p>
        </w:tc>
      </w:tr>
      <w:tr w:rsidR="004252DE" w:rsidRPr="009D4672" w:rsidTr="00454F66">
        <w:tc>
          <w:tcPr>
            <w:tcW w:w="2455" w:type="dxa"/>
            <w:vMerge/>
            <w:shd w:val="clear" w:color="auto" w:fill="auto"/>
          </w:tcPr>
          <w:p w:rsidR="004252DE" w:rsidRPr="009D4672" w:rsidRDefault="004252DE"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F65FCC">
            <w:pPr>
              <w:spacing w:line="300" w:lineRule="exact"/>
              <w:ind w:left="160" w:hangingChars="100" w:hanging="160"/>
              <w:rPr>
                <w:rFonts w:ascii="メイリオ" w:eastAsia="メイリオ" w:hAnsi="メイリオ"/>
                <w:sz w:val="16"/>
                <w:szCs w:val="16"/>
              </w:rPr>
            </w:pPr>
            <w:r w:rsidRPr="009D4672">
              <w:rPr>
                <w:rFonts w:ascii="メイリオ" w:eastAsia="メイリオ" w:hAnsi="メイリオ" w:hint="eastAsia"/>
                <w:sz w:val="16"/>
                <w:szCs w:val="16"/>
              </w:rPr>
              <w:t>(二)　移乗が一部介助又は全介助を必要とする者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基本調査２－１（移乗）「３．一部介助」又は「４．全介助」</w:t>
            </w:r>
          </w:p>
        </w:tc>
      </w:tr>
      <w:tr w:rsidR="004252DE" w:rsidRPr="009D4672" w:rsidTr="00454F66">
        <w:tc>
          <w:tcPr>
            <w:tcW w:w="2455" w:type="dxa"/>
            <w:vMerge/>
            <w:shd w:val="clear" w:color="auto" w:fill="auto"/>
          </w:tcPr>
          <w:p w:rsidR="004252DE" w:rsidRPr="009D4672" w:rsidRDefault="004252DE" w:rsidP="00F65FCC">
            <w:pPr>
              <w:spacing w:line="300" w:lineRule="exact"/>
              <w:rPr>
                <w:rFonts w:ascii="メイリオ" w:eastAsia="メイリオ" w:hAnsi="メイリオ"/>
                <w:sz w:val="16"/>
                <w:szCs w:val="16"/>
              </w:rPr>
            </w:pPr>
          </w:p>
        </w:tc>
        <w:tc>
          <w:tcPr>
            <w:tcW w:w="3835" w:type="dxa"/>
            <w:shd w:val="clear" w:color="auto" w:fill="auto"/>
          </w:tcPr>
          <w:p w:rsidR="004252DE" w:rsidRPr="009D4672" w:rsidRDefault="004252DE" w:rsidP="00F65FCC">
            <w:pPr>
              <w:spacing w:line="300" w:lineRule="exact"/>
              <w:ind w:left="133" w:hangingChars="100" w:hanging="133"/>
              <w:rPr>
                <w:rFonts w:ascii="メイリオ" w:eastAsia="メイリオ" w:hAnsi="メイリオ"/>
                <w:sz w:val="16"/>
                <w:szCs w:val="16"/>
              </w:rPr>
            </w:pPr>
            <w:r w:rsidRPr="00206DA8">
              <w:rPr>
                <w:rFonts w:ascii="メイリオ" w:eastAsia="メイリオ" w:hAnsi="メイリオ" w:hint="eastAsia"/>
                <w:w w:val="83"/>
                <w:kern w:val="0"/>
                <w:sz w:val="16"/>
                <w:szCs w:val="16"/>
                <w:fitText w:val="3440" w:id="-2000522495"/>
              </w:rPr>
              <w:t>(三)　生活環境において段差の解消が必要と認められる</w:t>
            </w:r>
            <w:r w:rsidRPr="00206DA8">
              <w:rPr>
                <w:rFonts w:ascii="メイリオ" w:eastAsia="メイリオ" w:hAnsi="メイリオ" w:hint="eastAsia"/>
                <w:spacing w:val="12"/>
                <w:w w:val="83"/>
                <w:kern w:val="0"/>
                <w:sz w:val="16"/>
                <w:szCs w:val="16"/>
                <w:fitText w:val="3440" w:id="-2000522495"/>
              </w:rPr>
              <w:t>者</w:t>
            </w:r>
          </w:p>
        </w:tc>
        <w:tc>
          <w:tcPr>
            <w:tcW w:w="3689" w:type="dxa"/>
            <w:shd w:val="clear" w:color="auto" w:fill="auto"/>
          </w:tcPr>
          <w:p w:rsidR="004252DE" w:rsidRPr="00254599" w:rsidRDefault="008D51F3" w:rsidP="00F65FCC">
            <w:pPr>
              <w:spacing w:line="300" w:lineRule="exact"/>
              <w:rPr>
                <w:rFonts w:ascii="メイリオ" w:eastAsia="メイリオ" w:hAnsi="メイリオ"/>
                <w:b/>
                <w:bCs/>
                <w:sz w:val="21"/>
                <w:szCs w:val="21"/>
              </w:rPr>
            </w:pPr>
            <w:r w:rsidRPr="00254599">
              <w:rPr>
                <w:rFonts w:ascii="メイリオ" w:eastAsia="メイリオ" w:hAnsi="メイリオ" w:hint="eastAsia"/>
                <w:b/>
                <w:bCs/>
                <w:sz w:val="21"/>
                <w:szCs w:val="21"/>
              </w:rPr>
              <w:t>※</w:t>
            </w:r>
          </w:p>
        </w:tc>
      </w:tr>
      <w:tr w:rsidR="004252DE" w:rsidRPr="009D4672" w:rsidTr="00454F66">
        <w:tc>
          <w:tcPr>
            <w:tcW w:w="245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カ．自動排泄処理装置</w:t>
            </w:r>
          </w:p>
          <w:p w:rsidR="00C764A7" w:rsidRPr="009D4672" w:rsidRDefault="00C764A7"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次のいずれにも該当する者</w:t>
            </w:r>
          </w:p>
        </w:tc>
        <w:tc>
          <w:tcPr>
            <w:tcW w:w="3835"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(一)　排便が全介助を必要とする者</w:t>
            </w:r>
            <w:r w:rsidRPr="009D4672">
              <w:rPr>
                <w:rFonts w:ascii="メイリオ" w:eastAsia="メイリオ" w:hAnsi="メイリオ"/>
                <w:sz w:val="16"/>
                <w:szCs w:val="16"/>
              </w:rPr>
              <w:br/>
            </w:r>
            <w:r w:rsidRPr="009D4672">
              <w:rPr>
                <w:rFonts w:ascii="メイリオ" w:eastAsia="メイリオ" w:hAnsi="メイリオ" w:hint="eastAsia"/>
                <w:sz w:val="16"/>
                <w:szCs w:val="16"/>
              </w:rPr>
              <w:t>(二)　移乗が全介助を必要とする者</w:t>
            </w:r>
          </w:p>
        </w:tc>
        <w:tc>
          <w:tcPr>
            <w:tcW w:w="3689" w:type="dxa"/>
            <w:shd w:val="clear" w:color="auto" w:fill="auto"/>
          </w:tcPr>
          <w:p w:rsidR="004252DE" w:rsidRPr="009D4672" w:rsidRDefault="004252DE" w:rsidP="00F65FCC">
            <w:pPr>
              <w:spacing w:line="300" w:lineRule="exact"/>
              <w:rPr>
                <w:rFonts w:ascii="メイリオ" w:eastAsia="メイリオ" w:hAnsi="メイリオ"/>
                <w:sz w:val="16"/>
                <w:szCs w:val="16"/>
              </w:rPr>
            </w:pPr>
            <w:r w:rsidRPr="009D4672">
              <w:rPr>
                <w:rFonts w:ascii="メイリオ" w:eastAsia="メイリオ" w:hAnsi="メイリオ" w:hint="eastAsia"/>
                <w:sz w:val="16"/>
                <w:szCs w:val="16"/>
              </w:rPr>
              <w:t>基本調査２－６「４．全介助」</w:t>
            </w:r>
            <w:r w:rsidRPr="009D4672">
              <w:rPr>
                <w:rFonts w:ascii="メイリオ" w:eastAsia="メイリオ" w:hAnsi="メイリオ"/>
                <w:sz w:val="16"/>
                <w:szCs w:val="16"/>
              </w:rPr>
              <w:br/>
            </w:r>
            <w:r w:rsidRPr="009D4672">
              <w:rPr>
                <w:rFonts w:ascii="メイリオ" w:eastAsia="メイリオ" w:hAnsi="メイリオ" w:hint="eastAsia"/>
                <w:sz w:val="16"/>
                <w:szCs w:val="16"/>
              </w:rPr>
              <w:t>基本調査２－１「４．全介助」</w:t>
            </w:r>
          </w:p>
        </w:tc>
      </w:tr>
    </w:tbl>
    <w:p w:rsidR="00454F66" w:rsidRPr="008D51F3" w:rsidRDefault="008D51F3">
      <w:pPr>
        <w:spacing w:line="340" w:lineRule="exact"/>
        <w:rPr>
          <w:rFonts w:ascii="メイリオ" w:eastAsia="メイリオ" w:hAnsi="メイリオ"/>
          <w:sz w:val="18"/>
          <w:szCs w:val="18"/>
        </w:rPr>
      </w:pPr>
      <w:r w:rsidRPr="00254599">
        <w:rPr>
          <w:rFonts w:ascii="メイリオ" w:eastAsia="メイリオ" w:hAnsi="メイリオ" w:hint="eastAsia"/>
          <w:b/>
          <w:bCs/>
          <w:sz w:val="21"/>
          <w:szCs w:val="21"/>
        </w:rPr>
        <w:t>※</w:t>
      </w:r>
      <w:r w:rsidR="00D8490E">
        <w:rPr>
          <w:rFonts w:ascii="メイリオ" w:eastAsia="メイリオ" w:hAnsi="メイリオ" w:hint="eastAsia"/>
          <w:sz w:val="18"/>
          <w:szCs w:val="18"/>
        </w:rPr>
        <w:t>医学的所見は不要ですが、</w:t>
      </w:r>
      <w:r w:rsidRPr="008D51F3">
        <w:rPr>
          <w:rFonts w:ascii="メイリオ" w:eastAsia="メイリオ" w:hAnsi="メイリオ" w:hint="eastAsia"/>
          <w:sz w:val="18"/>
          <w:szCs w:val="18"/>
        </w:rPr>
        <w:t>主治医から得た情報、</w:t>
      </w:r>
      <w:r w:rsidR="00B43011">
        <w:rPr>
          <w:rFonts w:ascii="メイリオ" w:eastAsia="メイリオ" w:hAnsi="メイリオ" w:hint="eastAsia"/>
          <w:sz w:val="18"/>
          <w:szCs w:val="18"/>
        </w:rPr>
        <w:t>福祉用具専門相談員等、軽度者の状態像について適切な助言が可能な者が参加する</w:t>
      </w:r>
      <w:r w:rsidRPr="008D51F3">
        <w:rPr>
          <w:rFonts w:ascii="メイリオ" w:eastAsia="メイリオ" w:hAnsi="メイリオ" w:hint="eastAsia"/>
          <w:sz w:val="18"/>
          <w:szCs w:val="18"/>
        </w:rPr>
        <w:t>サービス担当者会議等を通じて適切なマネジメントにより居宅支援事業者が判断</w:t>
      </w:r>
      <w:r w:rsidR="00D8490E">
        <w:rPr>
          <w:rFonts w:ascii="メイリオ" w:eastAsia="メイリオ" w:hAnsi="メイリオ" w:hint="eastAsia"/>
          <w:sz w:val="18"/>
          <w:szCs w:val="18"/>
        </w:rPr>
        <w:t>してください</w:t>
      </w:r>
      <w:r w:rsidRPr="008D51F3">
        <w:rPr>
          <w:rFonts w:ascii="メイリオ" w:eastAsia="メイリオ" w:hAnsi="メイリオ" w:hint="eastAsia"/>
          <w:sz w:val="18"/>
          <w:szCs w:val="18"/>
        </w:rPr>
        <w:t>。</w:t>
      </w:r>
    </w:p>
    <w:p w:rsidR="00C0644A" w:rsidRPr="004252DE" w:rsidRDefault="00F3129E" w:rsidP="00F3129E">
      <w:pPr>
        <w:spacing w:line="540" w:lineRule="exact"/>
        <w:rPr>
          <w:rFonts w:ascii="メイリオ" w:eastAsia="メイリオ" w:hAnsi="メイリオ"/>
          <w:sz w:val="21"/>
        </w:rPr>
      </w:pPr>
      <w:r>
        <w:rPr>
          <w:rFonts w:ascii="メイリオ" w:eastAsia="メイリオ" w:hAnsi="メイリオ" w:hint="eastAsia"/>
          <w:sz w:val="21"/>
        </w:rPr>
        <w:t>医師の医学的な所見によって福祉用具貸与が必要となる事例</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726"/>
        <w:gridCol w:w="7280"/>
      </w:tblGrid>
      <w:tr w:rsidR="00571108" w:rsidRPr="00C764A7" w:rsidTr="00D22147">
        <w:tc>
          <w:tcPr>
            <w:tcW w:w="959" w:type="dxa"/>
            <w:shd w:val="clear" w:color="auto" w:fill="BFBFBF"/>
            <w:vAlign w:val="center"/>
          </w:tcPr>
          <w:p w:rsidR="00571108" w:rsidRPr="00FF1DE8" w:rsidRDefault="00C764A7" w:rsidP="00D8490E">
            <w:pPr>
              <w:spacing w:line="340" w:lineRule="exact"/>
              <w:jc w:val="center"/>
              <w:rPr>
                <w:rFonts w:ascii="メイリオ" w:eastAsia="メイリオ" w:hAnsi="メイリオ"/>
                <w:sz w:val="18"/>
                <w:szCs w:val="18"/>
              </w:rPr>
            </w:pPr>
            <w:r w:rsidRPr="00FF1DE8">
              <w:rPr>
                <w:rFonts w:ascii="メイリオ" w:eastAsia="メイリオ" w:hAnsi="メイリオ" w:hint="eastAsia"/>
                <w:sz w:val="18"/>
                <w:szCs w:val="18"/>
              </w:rPr>
              <w:t>事例類型</w:t>
            </w:r>
          </w:p>
        </w:tc>
        <w:tc>
          <w:tcPr>
            <w:tcW w:w="1701" w:type="dxa"/>
            <w:shd w:val="clear" w:color="auto" w:fill="BFBFBF"/>
            <w:vAlign w:val="center"/>
          </w:tcPr>
          <w:p w:rsidR="00571108" w:rsidRPr="00FF1DE8" w:rsidRDefault="00FD17E3" w:rsidP="00D8490E">
            <w:pPr>
              <w:spacing w:line="340" w:lineRule="exact"/>
              <w:jc w:val="center"/>
              <w:rPr>
                <w:rFonts w:ascii="メイリオ" w:eastAsia="メイリオ" w:hAnsi="メイリオ"/>
                <w:sz w:val="18"/>
                <w:szCs w:val="18"/>
              </w:rPr>
            </w:pPr>
            <w:r w:rsidRPr="00FF1DE8">
              <w:rPr>
                <w:rFonts w:ascii="メイリオ" w:eastAsia="メイリオ" w:hAnsi="メイリオ" w:hint="eastAsia"/>
                <w:sz w:val="18"/>
                <w:szCs w:val="18"/>
              </w:rPr>
              <w:t>福祉用具種目の例</w:t>
            </w:r>
          </w:p>
        </w:tc>
        <w:tc>
          <w:tcPr>
            <w:tcW w:w="7176" w:type="dxa"/>
            <w:shd w:val="clear" w:color="auto" w:fill="BFBFBF"/>
            <w:vAlign w:val="center"/>
          </w:tcPr>
          <w:p w:rsidR="00571108" w:rsidRPr="00FF1DE8" w:rsidRDefault="00FD17E3" w:rsidP="00D8490E">
            <w:pPr>
              <w:spacing w:line="340" w:lineRule="exact"/>
              <w:jc w:val="center"/>
              <w:rPr>
                <w:rFonts w:ascii="メイリオ" w:eastAsia="メイリオ" w:hAnsi="メイリオ"/>
                <w:sz w:val="18"/>
                <w:szCs w:val="18"/>
              </w:rPr>
            </w:pPr>
            <w:r w:rsidRPr="00FF1DE8">
              <w:rPr>
                <w:rFonts w:ascii="メイリオ" w:eastAsia="メイリオ" w:hAnsi="メイリオ" w:hint="eastAsia"/>
                <w:sz w:val="18"/>
                <w:szCs w:val="18"/>
              </w:rPr>
              <w:t>疾患の事例</w:t>
            </w:r>
          </w:p>
        </w:tc>
      </w:tr>
      <w:tr w:rsidR="00882719" w:rsidRPr="00C764A7" w:rsidTr="00882719">
        <w:tc>
          <w:tcPr>
            <w:tcW w:w="959" w:type="dxa"/>
            <w:vMerge w:val="restart"/>
            <w:shd w:val="clear" w:color="auto" w:fill="auto"/>
          </w:tcPr>
          <w:p w:rsidR="00882719" w:rsidRPr="00F65FCC" w:rsidRDefault="00882719" w:rsidP="00B2658C">
            <w:pPr>
              <w:spacing w:line="340" w:lineRule="exact"/>
              <w:rPr>
                <w:rFonts w:ascii="メイリオ" w:eastAsia="メイリオ" w:hAnsi="メイリオ"/>
                <w:sz w:val="20"/>
              </w:rPr>
            </w:pPr>
            <w:r w:rsidRPr="00F65FCC">
              <w:rPr>
                <w:rFonts w:ascii="メイリオ" w:eastAsia="メイリオ" w:hAnsi="メイリオ" w:hint="eastAsia"/>
                <w:sz w:val="20"/>
              </w:rPr>
              <w:t>ⅰ）</w:t>
            </w:r>
          </w:p>
        </w:tc>
        <w:tc>
          <w:tcPr>
            <w:tcW w:w="1701" w:type="dxa"/>
            <w:vMerge w:val="restart"/>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特殊寝台</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床ずれ防止用具</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体位変換器</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移動リフト</w:t>
            </w: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パーキンソン病で、内服加療中に急激な症状の軽快・増悪を起こす現象（オン・オフ現象）が頻繁に起き、日によって臥位からの起き上がりが困難になる。</w:t>
            </w:r>
          </w:p>
        </w:tc>
      </w:tr>
      <w:tr w:rsidR="00882719" w:rsidRPr="00C764A7" w:rsidTr="00882719">
        <w:tc>
          <w:tcPr>
            <w:tcW w:w="959" w:type="dxa"/>
            <w:vMerge/>
            <w:shd w:val="clear" w:color="auto" w:fill="auto"/>
          </w:tcPr>
          <w:p w:rsidR="00882719" w:rsidRPr="00F65FCC" w:rsidRDefault="00882719" w:rsidP="00B2658C">
            <w:pPr>
              <w:spacing w:line="340" w:lineRule="exact"/>
              <w:rPr>
                <w:rFonts w:ascii="メイリオ" w:eastAsia="メイリオ" w:hAnsi="メイリオ"/>
                <w:sz w:val="20"/>
              </w:rPr>
            </w:pPr>
          </w:p>
        </w:tc>
        <w:tc>
          <w:tcPr>
            <w:tcW w:w="1701" w:type="dxa"/>
            <w:vMerge/>
            <w:shd w:val="clear" w:color="auto" w:fill="auto"/>
          </w:tcPr>
          <w:p w:rsidR="00882719" w:rsidRPr="00F65FCC" w:rsidRDefault="00882719" w:rsidP="00F65FCC">
            <w:pPr>
              <w:spacing w:line="300" w:lineRule="exact"/>
              <w:rPr>
                <w:rFonts w:ascii="メイリオ" w:eastAsia="メイリオ" w:hAnsi="メイリオ"/>
                <w:sz w:val="18"/>
                <w:szCs w:val="18"/>
              </w:rPr>
            </w:pP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重度の関節リハビリで、関節のこわばりが朝方に強くなり、時間帯によって臥位からの起き上がりが困難になる。（または畳からポータブルトイレへの移乗が困難になる。）</w:t>
            </w:r>
          </w:p>
        </w:tc>
      </w:tr>
      <w:tr w:rsidR="00571108" w:rsidRPr="00C764A7" w:rsidTr="00882719">
        <w:tc>
          <w:tcPr>
            <w:tcW w:w="959" w:type="dxa"/>
            <w:shd w:val="clear" w:color="auto" w:fill="auto"/>
          </w:tcPr>
          <w:p w:rsidR="00571108" w:rsidRPr="00F65FCC" w:rsidRDefault="00FD17E3" w:rsidP="00B2658C">
            <w:pPr>
              <w:spacing w:line="340" w:lineRule="exact"/>
              <w:rPr>
                <w:rFonts w:ascii="メイリオ" w:eastAsia="メイリオ" w:hAnsi="メイリオ"/>
                <w:sz w:val="20"/>
              </w:rPr>
            </w:pPr>
            <w:r w:rsidRPr="00F65FCC">
              <w:rPr>
                <w:rFonts w:ascii="メイリオ" w:eastAsia="メイリオ" w:hAnsi="メイリオ" w:hint="eastAsia"/>
                <w:sz w:val="20"/>
              </w:rPr>
              <w:t>ⅱ）</w:t>
            </w:r>
          </w:p>
        </w:tc>
        <w:tc>
          <w:tcPr>
            <w:tcW w:w="1701" w:type="dxa"/>
            <w:shd w:val="clear" w:color="auto" w:fill="auto"/>
          </w:tcPr>
          <w:p w:rsidR="00571108" w:rsidRPr="00F65FCC" w:rsidRDefault="004C779A"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特殊寝台</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床ずれ防止用具</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体位変換器</w:t>
            </w:r>
          </w:p>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移動用リフト</w:t>
            </w:r>
          </w:p>
        </w:tc>
        <w:tc>
          <w:tcPr>
            <w:tcW w:w="7176" w:type="dxa"/>
            <w:shd w:val="clear" w:color="auto" w:fill="auto"/>
          </w:tcPr>
          <w:p w:rsidR="00571108" w:rsidRPr="00F65FCC" w:rsidRDefault="004C779A"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末期がんで、認定調査時は何とか自立していたが、急激に状態が悪化し、短期間で寝返りや起き上がりが困難な状態になると確実に見込まれる。</w:t>
            </w:r>
          </w:p>
        </w:tc>
      </w:tr>
      <w:tr w:rsidR="00882719" w:rsidRPr="00C764A7" w:rsidTr="00882719">
        <w:tc>
          <w:tcPr>
            <w:tcW w:w="959" w:type="dxa"/>
            <w:vMerge w:val="restart"/>
            <w:shd w:val="clear" w:color="auto" w:fill="auto"/>
          </w:tcPr>
          <w:p w:rsidR="00882719" w:rsidRPr="00F65FCC" w:rsidRDefault="00882719" w:rsidP="00B2658C">
            <w:pPr>
              <w:spacing w:line="340" w:lineRule="exact"/>
              <w:rPr>
                <w:rFonts w:ascii="メイリオ" w:eastAsia="メイリオ" w:hAnsi="メイリオ"/>
                <w:sz w:val="20"/>
              </w:rPr>
            </w:pPr>
            <w:r w:rsidRPr="00F65FCC">
              <w:rPr>
                <w:rFonts w:ascii="メイリオ" w:eastAsia="メイリオ" w:hAnsi="メイリオ" w:hint="eastAsia"/>
                <w:sz w:val="20"/>
              </w:rPr>
              <w:t>ⅲ）</w:t>
            </w:r>
          </w:p>
        </w:tc>
        <w:tc>
          <w:tcPr>
            <w:tcW w:w="1701" w:type="dxa"/>
            <w:vMerge w:val="restart"/>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特殊寝台</w:t>
            </w: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重度の喘息発作で、特殊寝台の利用により、一定の角度に上体を起こすことで、呼吸不全の危険性を回避する必要がある。</w:t>
            </w:r>
          </w:p>
        </w:tc>
      </w:tr>
      <w:tr w:rsidR="00882719" w:rsidRPr="00C764A7" w:rsidTr="00882719">
        <w:tc>
          <w:tcPr>
            <w:tcW w:w="959" w:type="dxa"/>
            <w:vMerge/>
            <w:shd w:val="clear" w:color="auto" w:fill="auto"/>
          </w:tcPr>
          <w:p w:rsidR="00882719" w:rsidRPr="00C764A7" w:rsidRDefault="00882719" w:rsidP="00B2658C">
            <w:pPr>
              <w:spacing w:line="340" w:lineRule="exact"/>
              <w:rPr>
                <w:rFonts w:ascii="メイリオ" w:eastAsia="メイリオ" w:hAnsi="メイリオ"/>
                <w:sz w:val="16"/>
                <w:szCs w:val="16"/>
              </w:rPr>
            </w:pPr>
          </w:p>
        </w:tc>
        <w:tc>
          <w:tcPr>
            <w:tcW w:w="1701" w:type="dxa"/>
            <w:vMerge/>
            <w:shd w:val="clear" w:color="auto" w:fill="auto"/>
          </w:tcPr>
          <w:p w:rsidR="00882719" w:rsidRPr="00F65FCC" w:rsidRDefault="00882719" w:rsidP="00F65FCC">
            <w:pPr>
              <w:spacing w:line="300" w:lineRule="exact"/>
              <w:rPr>
                <w:rFonts w:ascii="メイリオ" w:eastAsia="メイリオ" w:hAnsi="メイリオ"/>
                <w:sz w:val="18"/>
                <w:szCs w:val="18"/>
              </w:rPr>
            </w:pP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重度の心疾患で、特殊寝台の利用により、急激な動きをとらないようにし、心不全発作の危険性を回避する必要がある。</w:t>
            </w:r>
          </w:p>
        </w:tc>
      </w:tr>
      <w:tr w:rsidR="00882719" w:rsidRPr="00C764A7" w:rsidTr="00882719">
        <w:tc>
          <w:tcPr>
            <w:tcW w:w="959" w:type="dxa"/>
            <w:vMerge/>
            <w:shd w:val="clear" w:color="auto" w:fill="auto"/>
          </w:tcPr>
          <w:p w:rsidR="00882719" w:rsidRPr="00C764A7" w:rsidRDefault="00882719" w:rsidP="00B2658C">
            <w:pPr>
              <w:spacing w:line="340" w:lineRule="exact"/>
              <w:rPr>
                <w:rFonts w:ascii="メイリオ" w:eastAsia="メイリオ" w:hAnsi="メイリオ"/>
                <w:sz w:val="16"/>
                <w:szCs w:val="16"/>
              </w:rPr>
            </w:pPr>
          </w:p>
        </w:tc>
        <w:tc>
          <w:tcPr>
            <w:tcW w:w="1701" w:type="dxa"/>
            <w:vMerge/>
            <w:shd w:val="clear" w:color="auto" w:fill="auto"/>
          </w:tcPr>
          <w:p w:rsidR="00882719" w:rsidRPr="00F65FCC" w:rsidRDefault="00882719" w:rsidP="00F65FCC">
            <w:pPr>
              <w:spacing w:line="300" w:lineRule="exact"/>
              <w:rPr>
                <w:rFonts w:ascii="メイリオ" w:eastAsia="メイリオ" w:hAnsi="メイリオ"/>
                <w:sz w:val="18"/>
                <w:szCs w:val="18"/>
              </w:rPr>
            </w:pP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重度の逆流性食道炎（嚥下障害）で、特殊寝台の利用により、一定の角度に上体を起こすことで、誤嚥性肺炎の危険性を回避する必要がある。</w:t>
            </w:r>
          </w:p>
        </w:tc>
      </w:tr>
      <w:tr w:rsidR="00882719" w:rsidRPr="00C764A7" w:rsidTr="00882719">
        <w:tc>
          <w:tcPr>
            <w:tcW w:w="959" w:type="dxa"/>
            <w:vMerge/>
            <w:shd w:val="clear" w:color="auto" w:fill="auto"/>
          </w:tcPr>
          <w:p w:rsidR="00882719" w:rsidRPr="00C764A7" w:rsidRDefault="00882719" w:rsidP="00B2658C">
            <w:pPr>
              <w:spacing w:line="340" w:lineRule="exact"/>
              <w:rPr>
                <w:rFonts w:ascii="メイリオ" w:eastAsia="メイリオ" w:hAnsi="メイリオ"/>
                <w:sz w:val="16"/>
                <w:szCs w:val="16"/>
              </w:rPr>
            </w:pPr>
          </w:p>
        </w:tc>
        <w:tc>
          <w:tcPr>
            <w:tcW w:w="1701"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床ずれ防止用具・体位変換器</w:t>
            </w: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脊髄損傷による下半身麻痺により、床ずれ発生リスクが高く、床ずれ防止用具の利用により床ずれの危険性を回避する必要がある。</w:t>
            </w:r>
          </w:p>
        </w:tc>
      </w:tr>
      <w:tr w:rsidR="00882719" w:rsidRPr="00C764A7" w:rsidTr="00882719">
        <w:tc>
          <w:tcPr>
            <w:tcW w:w="959" w:type="dxa"/>
            <w:vMerge/>
            <w:shd w:val="clear" w:color="auto" w:fill="auto"/>
          </w:tcPr>
          <w:p w:rsidR="00882719" w:rsidRPr="00C764A7" w:rsidRDefault="00882719" w:rsidP="00B2658C">
            <w:pPr>
              <w:spacing w:line="340" w:lineRule="exact"/>
              <w:rPr>
                <w:rFonts w:ascii="メイリオ" w:eastAsia="メイリオ" w:hAnsi="メイリオ"/>
                <w:sz w:val="16"/>
                <w:szCs w:val="16"/>
              </w:rPr>
            </w:pPr>
          </w:p>
        </w:tc>
        <w:tc>
          <w:tcPr>
            <w:tcW w:w="1701"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移動用リフト</w:t>
            </w:r>
          </w:p>
        </w:tc>
        <w:tc>
          <w:tcPr>
            <w:tcW w:w="7176" w:type="dxa"/>
            <w:shd w:val="clear" w:color="auto" w:fill="auto"/>
          </w:tcPr>
          <w:p w:rsidR="00882719" w:rsidRPr="00F65FCC" w:rsidRDefault="00882719" w:rsidP="00F65FCC">
            <w:pPr>
              <w:spacing w:line="300" w:lineRule="exact"/>
              <w:rPr>
                <w:rFonts w:ascii="メイリオ" w:eastAsia="メイリオ" w:hAnsi="メイリオ"/>
                <w:sz w:val="18"/>
                <w:szCs w:val="18"/>
              </w:rPr>
            </w:pPr>
            <w:r w:rsidRPr="00F65FCC">
              <w:rPr>
                <w:rFonts w:ascii="メイリオ" w:eastAsia="メイリオ" w:hAnsi="メイリオ" w:hint="eastAsia"/>
                <w:sz w:val="18"/>
                <w:szCs w:val="18"/>
              </w:rPr>
              <w:t>人工関節の手術後であり、移動用リフトにより立ち座りの際の脱臼の危険性を回避する必要がある。</w:t>
            </w:r>
          </w:p>
        </w:tc>
      </w:tr>
    </w:tbl>
    <w:p w:rsidR="00571108" w:rsidRPr="00A43D72" w:rsidRDefault="00B43011">
      <w:pPr>
        <w:spacing w:line="340" w:lineRule="exact"/>
        <w:rPr>
          <w:rFonts w:ascii="メイリオ" w:eastAsia="メイリオ" w:hAnsi="メイリオ"/>
          <w:sz w:val="18"/>
          <w:szCs w:val="18"/>
        </w:rPr>
      </w:pPr>
      <w:r>
        <w:rPr>
          <w:rFonts w:ascii="メイリオ" w:eastAsia="メイリオ" w:hAnsi="メイリオ" w:hint="eastAsia"/>
          <w:sz w:val="18"/>
          <w:szCs w:val="18"/>
        </w:rPr>
        <w:t>●</w:t>
      </w:r>
      <w:r w:rsidR="00454F66" w:rsidRPr="00A43D72">
        <w:rPr>
          <w:rFonts w:ascii="メイリオ" w:eastAsia="メイリオ" w:hAnsi="メイリオ" w:hint="eastAsia"/>
          <w:sz w:val="18"/>
          <w:szCs w:val="18"/>
        </w:rPr>
        <w:t>単に</w:t>
      </w:r>
      <w:r w:rsidR="008E42A3">
        <w:rPr>
          <w:rFonts w:ascii="メイリオ" w:eastAsia="メイリオ" w:hAnsi="メイリオ" w:hint="eastAsia"/>
          <w:sz w:val="18"/>
          <w:szCs w:val="18"/>
        </w:rPr>
        <w:t>「</w:t>
      </w:r>
      <w:r w:rsidR="00454F66" w:rsidRPr="00A43D72">
        <w:rPr>
          <w:rFonts w:ascii="メイリオ" w:eastAsia="メイリオ" w:hAnsi="メイリオ" w:hint="eastAsia"/>
          <w:sz w:val="18"/>
          <w:szCs w:val="18"/>
        </w:rPr>
        <w:t>医師が福祉用具貸与が必要と言っている」、「</w:t>
      </w:r>
      <w:r w:rsidR="00FF1DE8">
        <w:rPr>
          <w:rFonts w:ascii="メイリオ" w:eastAsia="メイリオ" w:hAnsi="メイリオ" w:hint="eastAsia"/>
          <w:sz w:val="18"/>
          <w:szCs w:val="18"/>
        </w:rPr>
        <w:t>疾患</w:t>
      </w:r>
      <w:r w:rsidR="00454F66" w:rsidRPr="00A43D72">
        <w:rPr>
          <w:rFonts w:ascii="メイリオ" w:eastAsia="メイリオ" w:hAnsi="メイリオ" w:hint="eastAsia"/>
          <w:sz w:val="18"/>
          <w:szCs w:val="18"/>
        </w:rPr>
        <w:t>が合致している」だけでは適切に判断されているとは言えません。また特殊寝台の場合は、「起き上がり」</w:t>
      </w:r>
      <w:r w:rsidR="00A43D72">
        <w:rPr>
          <w:rFonts w:ascii="メイリオ" w:eastAsia="メイリオ" w:hAnsi="メイリオ" w:hint="eastAsia"/>
          <w:sz w:val="18"/>
          <w:szCs w:val="18"/>
        </w:rPr>
        <w:t>、</w:t>
      </w:r>
      <w:r w:rsidR="00454F66" w:rsidRPr="00A43D72">
        <w:rPr>
          <w:rFonts w:ascii="メイリオ" w:eastAsia="メイリオ" w:hAnsi="メイリオ" w:hint="eastAsia"/>
          <w:sz w:val="18"/>
          <w:szCs w:val="18"/>
        </w:rPr>
        <w:t>「寝返り」が日常的に困難であることが告示で定める状態像です。医師の所見が「布団では立ち上がりが困難」、「ふらつくので転倒の危険を予防する」のみでは告示に定める状態像とは言えません。</w:t>
      </w:r>
      <w:r w:rsidR="00FF1DE8">
        <w:rPr>
          <w:rFonts w:ascii="メイリオ" w:eastAsia="メイリオ" w:hAnsi="メイリオ" w:hint="eastAsia"/>
          <w:sz w:val="18"/>
          <w:szCs w:val="18"/>
        </w:rPr>
        <w:t>したがって例示さ</w:t>
      </w:r>
      <w:r w:rsidR="00926484">
        <w:rPr>
          <w:rFonts w:ascii="メイリオ" w:eastAsia="メイリオ" w:hAnsi="メイリオ" w:hint="eastAsia"/>
          <w:sz w:val="18"/>
          <w:szCs w:val="18"/>
        </w:rPr>
        <w:t>れ</w:t>
      </w:r>
      <w:r w:rsidR="00FF1DE8">
        <w:rPr>
          <w:rFonts w:ascii="メイリオ" w:eastAsia="メイリオ" w:hAnsi="メイリオ" w:hint="eastAsia"/>
          <w:sz w:val="18"/>
          <w:szCs w:val="18"/>
        </w:rPr>
        <w:t>ている疾患でも、必ずしも例外給付の対象に該当するとは限りません。</w:t>
      </w:r>
    </w:p>
    <w:sectPr w:rsidR="00571108" w:rsidRPr="00A43D72" w:rsidSect="00B17644">
      <w:pgSz w:w="11906" w:h="16838" w:code="9"/>
      <w:pgMar w:top="851" w:right="1134" w:bottom="295" w:left="1021"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C98" w:rsidRDefault="00933C98">
      <w:r>
        <w:separator/>
      </w:r>
    </w:p>
  </w:endnote>
  <w:endnote w:type="continuationSeparator" w:id="0">
    <w:p w:rsidR="00933C98" w:rsidRDefault="00933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C98" w:rsidRDefault="00933C98">
      <w:r>
        <w:separator/>
      </w:r>
    </w:p>
  </w:footnote>
  <w:footnote w:type="continuationSeparator" w:id="0">
    <w:p w:rsidR="00933C98" w:rsidRDefault="00933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955"/>
    <w:multiLevelType w:val="hybridMultilevel"/>
    <w:tmpl w:val="9AFE927E"/>
    <w:lvl w:ilvl="0" w:tplc="017A1E1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73C88"/>
    <w:multiLevelType w:val="hybridMultilevel"/>
    <w:tmpl w:val="14704958"/>
    <w:lvl w:ilvl="0" w:tplc="43B62DC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183FB8"/>
    <w:multiLevelType w:val="hybridMultilevel"/>
    <w:tmpl w:val="5AE0A60A"/>
    <w:lvl w:ilvl="0" w:tplc="26EC7E30">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D4691"/>
    <w:multiLevelType w:val="hybridMultilevel"/>
    <w:tmpl w:val="83E200D8"/>
    <w:lvl w:ilvl="0" w:tplc="55DC38C0">
      <w:start w:val="1"/>
      <w:numFmt w:val="japaneseCounting"/>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757D45"/>
    <w:multiLevelType w:val="hybridMultilevel"/>
    <w:tmpl w:val="8D0C6BE0"/>
    <w:lvl w:ilvl="0" w:tplc="B48E4236">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1E4B40"/>
    <w:multiLevelType w:val="hybridMultilevel"/>
    <w:tmpl w:val="FF5E45DA"/>
    <w:lvl w:ilvl="0" w:tplc="D99CB756">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3A2B10"/>
    <w:multiLevelType w:val="hybridMultilevel"/>
    <w:tmpl w:val="A44A52D0"/>
    <w:lvl w:ilvl="0" w:tplc="CBDEB8DE">
      <w:numFmt w:val="bullet"/>
      <w:lvlText w:val="□"/>
      <w:lvlJc w:val="left"/>
      <w:pPr>
        <w:ind w:left="1080" w:hanging="360"/>
      </w:pPr>
      <w:rPr>
        <w:rFonts w:ascii="メイリオ" w:eastAsia="メイリオ" w:hAnsi="メイリオ"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2B4FC3"/>
    <w:multiLevelType w:val="hybridMultilevel"/>
    <w:tmpl w:val="B94643C4"/>
    <w:lvl w:ilvl="0" w:tplc="69BE3F3E">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73074"/>
    <w:multiLevelType w:val="hybridMultilevel"/>
    <w:tmpl w:val="88CEDDF6"/>
    <w:lvl w:ilvl="0" w:tplc="749282C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9710AB"/>
    <w:multiLevelType w:val="hybridMultilevel"/>
    <w:tmpl w:val="CD2224FE"/>
    <w:lvl w:ilvl="0" w:tplc="41142C3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A9B45BB"/>
    <w:multiLevelType w:val="hybridMultilevel"/>
    <w:tmpl w:val="163C840C"/>
    <w:lvl w:ilvl="0" w:tplc="7DFCB2C8">
      <w:numFmt w:val="bullet"/>
      <w:lvlText w:val="□"/>
      <w:lvlJc w:val="left"/>
      <w:pPr>
        <w:ind w:left="720" w:hanging="360"/>
      </w:pPr>
      <w:rPr>
        <w:rFonts w:ascii="メイリオ" w:eastAsia="メイリオ" w:hAnsi="メイリオ"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5"/>
  </w:num>
  <w:num w:numId="2">
    <w:abstractNumId w:val="9"/>
  </w:num>
  <w:num w:numId="3">
    <w:abstractNumId w:val="4"/>
  </w:num>
  <w:num w:numId="4">
    <w:abstractNumId w:val="10"/>
  </w:num>
  <w:num w:numId="5">
    <w:abstractNumId w:val="6"/>
  </w:num>
  <w:num w:numId="6">
    <w:abstractNumId w:val="1"/>
  </w:num>
  <w:num w:numId="7">
    <w:abstractNumId w:val="3"/>
  </w:num>
  <w:num w:numId="8">
    <w:abstractNumId w:val="0"/>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VerticalSpacing w:val="16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57"/>
    <w:rsid w:val="0001254C"/>
    <w:rsid w:val="0004243E"/>
    <w:rsid w:val="000568F5"/>
    <w:rsid w:val="00082FC9"/>
    <w:rsid w:val="000F08EE"/>
    <w:rsid w:val="00136ABB"/>
    <w:rsid w:val="0015334C"/>
    <w:rsid w:val="00187273"/>
    <w:rsid w:val="0019534A"/>
    <w:rsid w:val="001B16F3"/>
    <w:rsid w:val="00205F8D"/>
    <w:rsid w:val="00206DA8"/>
    <w:rsid w:val="00254599"/>
    <w:rsid w:val="002858CA"/>
    <w:rsid w:val="00302680"/>
    <w:rsid w:val="0030756D"/>
    <w:rsid w:val="00320A57"/>
    <w:rsid w:val="003231A3"/>
    <w:rsid w:val="0034528D"/>
    <w:rsid w:val="00346395"/>
    <w:rsid w:val="00364A4F"/>
    <w:rsid w:val="0037362F"/>
    <w:rsid w:val="003A19FC"/>
    <w:rsid w:val="003D0CFF"/>
    <w:rsid w:val="003F1BF7"/>
    <w:rsid w:val="0041549F"/>
    <w:rsid w:val="004252DE"/>
    <w:rsid w:val="00454F66"/>
    <w:rsid w:val="004652F3"/>
    <w:rsid w:val="00471434"/>
    <w:rsid w:val="0048739A"/>
    <w:rsid w:val="004A2630"/>
    <w:rsid w:val="004A2F49"/>
    <w:rsid w:val="004B49F2"/>
    <w:rsid w:val="004C779A"/>
    <w:rsid w:val="004F4A0D"/>
    <w:rsid w:val="0054645C"/>
    <w:rsid w:val="00571108"/>
    <w:rsid w:val="0057476A"/>
    <w:rsid w:val="0058029B"/>
    <w:rsid w:val="00594C38"/>
    <w:rsid w:val="005C6E71"/>
    <w:rsid w:val="005D792E"/>
    <w:rsid w:val="00602D2D"/>
    <w:rsid w:val="00624694"/>
    <w:rsid w:val="00637540"/>
    <w:rsid w:val="0066409F"/>
    <w:rsid w:val="00695799"/>
    <w:rsid w:val="007431D2"/>
    <w:rsid w:val="0074760B"/>
    <w:rsid w:val="007508AD"/>
    <w:rsid w:val="00765EA7"/>
    <w:rsid w:val="00771B2B"/>
    <w:rsid w:val="007A3628"/>
    <w:rsid w:val="00832DA4"/>
    <w:rsid w:val="00836DDA"/>
    <w:rsid w:val="00837F1A"/>
    <w:rsid w:val="00841089"/>
    <w:rsid w:val="00842F85"/>
    <w:rsid w:val="00882719"/>
    <w:rsid w:val="008C681A"/>
    <w:rsid w:val="008D51F3"/>
    <w:rsid w:val="008E42A3"/>
    <w:rsid w:val="00917F94"/>
    <w:rsid w:val="00926484"/>
    <w:rsid w:val="00933C98"/>
    <w:rsid w:val="00995847"/>
    <w:rsid w:val="009A2F43"/>
    <w:rsid w:val="009B2263"/>
    <w:rsid w:val="009D4672"/>
    <w:rsid w:val="00A43D72"/>
    <w:rsid w:val="00A47957"/>
    <w:rsid w:val="00A50AF9"/>
    <w:rsid w:val="00A66579"/>
    <w:rsid w:val="00AB40D9"/>
    <w:rsid w:val="00B04A83"/>
    <w:rsid w:val="00B07829"/>
    <w:rsid w:val="00B17644"/>
    <w:rsid w:val="00B2658C"/>
    <w:rsid w:val="00B36BD8"/>
    <w:rsid w:val="00B43011"/>
    <w:rsid w:val="00B7753E"/>
    <w:rsid w:val="00B926B9"/>
    <w:rsid w:val="00BC050F"/>
    <w:rsid w:val="00C0644A"/>
    <w:rsid w:val="00C328D7"/>
    <w:rsid w:val="00C3434D"/>
    <w:rsid w:val="00C764A7"/>
    <w:rsid w:val="00C95823"/>
    <w:rsid w:val="00CC76E5"/>
    <w:rsid w:val="00CF3746"/>
    <w:rsid w:val="00D22147"/>
    <w:rsid w:val="00D41A1D"/>
    <w:rsid w:val="00D55D8E"/>
    <w:rsid w:val="00D571B3"/>
    <w:rsid w:val="00D80458"/>
    <w:rsid w:val="00D8490E"/>
    <w:rsid w:val="00D84B8A"/>
    <w:rsid w:val="00D91994"/>
    <w:rsid w:val="00DC19D5"/>
    <w:rsid w:val="00DC21C6"/>
    <w:rsid w:val="00DD4A6A"/>
    <w:rsid w:val="00DE10D0"/>
    <w:rsid w:val="00DF38AB"/>
    <w:rsid w:val="00E71CD7"/>
    <w:rsid w:val="00ED3AD4"/>
    <w:rsid w:val="00F16D78"/>
    <w:rsid w:val="00F274F3"/>
    <w:rsid w:val="00F27DC0"/>
    <w:rsid w:val="00F3129E"/>
    <w:rsid w:val="00F31899"/>
    <w:rsid w:val="00F35022"/>
    <w:rsid w:val="00F65FCC"/>
    <w:rsid w:val="00FB1A45"/>
    <w:rsid w:val="00FD17E3"/>
    <w:rsid w:val="00FE430B"/>
    <w:rsid w:val="00FF1DE8"/>
    <w:rsid w:val="00FF78E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6957674"/>
  <w15:chartTrackingRefBased/>
  <w15:docId w15:val="{38B500C5-9669-4296-980A-09F7E842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endnote text"/>
    <w:basedOn w:val="a"/>
    <w:semiHidden/>
    <w:pPr>
      <w:snapToGrid w:val="0"/>
      <w:jc w:val="left"/>
    </w:pPr>
  </w:style>
  <w:style w:type="character" w:styleId="a5">
    <w:name w:val="endnote reference"/>
    <w:semiHidden/>
    <w:rPr>
      <w:vertAlign w:val="superscript"/>
      <w:lang w:val="en-US" w:eastAsia="ja-JP"/>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footnote reference"/>
    <w:semiHidden/>
    <w:rPr>
      <w:vertAlign w:val="superscript"/>
      <w:lang w:val="en-US" w:eastAsia="ja-JP"/>
    </w:rPr>
  </w:style>
  <w:style w:type="table" w:styleId="a9">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771B2B"/>
    <w:rPr>
      <w:sz w:val="18"/>
      <w:szCs w:val="18"/>
      <w:lang w:val="en-US" w:eastAsia="ja-JP"/>
    </w:rPr>
  </w:style>
  <w:style w:type="paragraph" w:styleId="ab">
    <w:name w:val="annotation text"/>
    <w:basedOn w:val="a"/>
    <w:link w:val="ac"/>
    <w:uiPriority w:val="99"/>
    <w:semiHidden/>
    <w:unhideWhenUsed/>
    <w:rsid w:val="00771B2B"/>
    <w:pPr>
      <w:jc w:val="left"/>
    </w:pPr>
  </w:style>
  <w:style w:type="character" w:customStyle="1" w:styleId="ac">
    <w:name w:val="コメント文字列 (文字)"/>
    <w:link w:val="ab"/>
    <w:uiPriority w:val="99"/>
    <w:semiHidden/>
    <w:rsid w:val="00771B2B"/>
    <w:rPr>
      <w:kern w:val="2"/>
      <w:sz w:val="24"/>
      <w:lang w:val="en-US" w:eastAsia="ja-JP"/>
    </w:rPr>
  </w:style>
  <w:style w:type="paragraph" w:styleId="ad">
    <w:name w:val="annotation subject"/>
    <w:basedOn w:val="ab"/>
    <w:next w:val="ab"/>
    <w:link w:val="ae"/>
    <w:uiPriority w:val="99"/>
    <w:semiHidden/>
    <w:unhideWhenUsed/>
    <w:rsid w:val="00771B2B"/>
    <w:rPr>
      <w:b/>
      <w:bCs/>
    </w:rPr>
  </w:style>
  <w:style w:type="character" w:customStyle="1" w:styleId="ae">
    <w:name w:val="コメント内容 (文字)"/>
    <w:link w:val="ad"/>
    <w:uiPriority w:val="99"/>
    <w:semiHidden/>
    <w:rsid w:val="00771B2B"/>
    <w:rPr>
      <w:b/>
      <w:bCs/>
      <w:kern w:val="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2584</Words>
  <Characters>458</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（参考例）</vt:lpstr>
    </vt:vector>
  </TitlesOfParts>
  <Company>毛呂山町</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福祉用具貸与サービスの利用に関する理由書</dc:title>
  <dc:subject/>
  <cp:keywords/>
  <cp:lastPrinted>2021-12-21T01:16:00Z</cp:lastPrinted>
  <dcterms:created xsi:type="dcterms:W3CDTF">2021-11-05T06:35:00Z</dcterms:created>
  <dcterms:modified xsi:type="dcterms:W3CDTF">2022-01-05T00:04:00Z</dcterms:modified>
</cp:coreProperties>
</file>