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3C8" w:rsidRPr="002D54AB" w:rsidRDefault="00F573C8" w:rsidP="00F573C8">
      <w:pPr>
        <w:widowControl w:val="0"/>
        <w:adjustRightInd w:val="0"/>
        <w:spacing w:after="0" w:line="240" w:lineRule="auto"/>
        <w:textAlignment w:val="baseline"/>
        <w:rPr>
          <w:rFonts w:cs="Times New Roman"/>
          <w:color w:val="auto"/>
          <w:kern w:val="0"/>
          <w:sz w:val="24"/>
          <w:szCs w:val="24"/>
        </w:rPr>
      </w:pPr>
      <w:r w:rsidRPr="002D54AB">
        <w:rPr>
          <w:rFonts w:cs="Times New Roman" w:hint="eastAsia"/>
          <w:color w:val="auto"/>
          <w:kern w:val="0"/>
          <w:sz w:val="24"/>
          <w:szCs w:val="24"/>
        </w:rPr>
        <w:t>様式第４号（第１０条関係）</w:t>
      </w:r>
    </w:p>
    <w:p w:rsidR="00F573C8" w:rsidRPr="002D54AB" w:rsidRDefault="00F573C8" w:rsidP="00F573C8">
      <w:pPr>
        <w:widowControl w:val="0"/>
        <w:adjustRightInd w:val="0"/>
        <w:spacing w:after="0" w:line="240" w:lineRule="auto"/>
        <w:textAlignment w:val="baseline"/>
        <w:rPr>
          <w:rFonts w:cs="Times New Roman"/>
          <w:color w:val="auto"/>
          <w:kern w:val="0"/>
          <w:sz w:val="24"/>
          <w:szCs w:val="24"/>
        </w:rPr>
      </w:pPr>
    </w:p>
    <w:p w:rsidR="00F573C8" w:rsidRPr="002D54AB" w:rsidRDefault="00F573C8" w:rsidP="00F573C8">
      <w:pPr>
        <w:widowControl w:val="0"/>
        <w:adjustRightInd w:val="0"/>
        <w:spacing w:after="0" w:line="240" w:lineRule="auto"/>
        <w:jc w:val="center"/>
        <w:textAlignment w:val="baseline"/>
        <w:rPr>
          <w:rFonts w:cs="Times New Roman"/>
          <w:color w:val="auto"/>
          <w:kern w:val="0"/>
          <w:sz w:val="24"/>
          <w:szCs w:val="24"/>
        </w:rPr>
      </w:pPr>
      <w:bookmarkStart w:id="0" w:name="_GoBack"/>
      <w:r w:rsidRPr="002D54AB">
        <w:rPr>
          <w:rFonts w:cs="Times New Roman" w:hint="eastAsia"/>
          <w:color w:val="auto"/>
          <w:kern w:val="0"/>
          <w:sz w:val="24"/>
          <w:szCs w:val="24"/>
        </w:rPr>
        <w:t>補助金</w:t>
      </w:r>
      <w:r w:rsidR="005C1188" w:rsidRPr="002D54AB">
        <w:rPr>
          <w:rFonts w:cs="Times New Roman" w:hint="eastAsia"/>
          <w:color w:val="auto"/>
          <w:kern w:val="0"/>
          <w:sz w:val="24"/>
          <w:szCs w:val="24"/>
        </w:rPr>
        <w:t>変更</w:t>
      </w:r>
      <w:r w:rsidRPr="002D54AB">
        <w:rPr>
          <w:rFonts w:cs="Times New Roman" w:hint="eastAsia"/>
          <w:color w:val="auto"/>
          <w:kern w:val="0"/>
          <w:sz w:val="24"/>
          <w:szCs w:val="24"/>
        </w:rPr>
        <w:t>交付決定通知書</w:t>
      </w:r>
      <w:bookmarkEnd w:id="0"/>
    </w:p>
    <w:p w:rsidR="00F573C8" w:rsidRPr="002D54AB" w:rsidRDefault="00F573C8" w:rsidP="00F573C8">
      <w:pPr>
        <w:widowControl w:val="0"/>
        <w:adjustRightInd w:val="0"/>
        <w:spacing w:after="0" w:line="240" w:lineRule="auto"/>
        <w:jc w:val="center"/>
        <w:textAlignment w:val="baseline"/>
        <w:rPr>
          <w:rFonts w:cs="Times New Roman"/>
          <w:color w:val="auto"/>
          <w:kern w:val="0"/>
          <w:sz w:val="24"/>
          <w:szCs w:val="24"/>
        </w:rPr>
      </w:pPr>
    </w:p>
    <w:p w:rsidR="00F573C8" w:rsidRPr="002D54AB" w:rsidRDefault="00F573C8" w:rsidP="00F573C8">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年　　月　　日　</w:t>
      </w:r>
    </w:p>
    <w:p w:rsidR="00F573C8" w:rsidRPr="002D54AB" w:rsidRDefault="00F573C8" w:rsidP="00F573C8">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第　　　　　号　</w:t>
      </w:r>
    </w:p>
    <w:p w:rsidR="00F573C8" w:rsidRPr="002D54AB" w:rsidRDefault="00F573C8" w:rsidP="00F573C8">
      <w:pPr>
        <w:widowControl w:val="0"/>
        <w:adjustRightInd w:val="0"/>
        <w:spacing w:after="0" w:line="240" w:lineRule="auto"/>
        <w:jc w:val="right"/>
        <w:textAlignment w:val="baseline"/>
        <w:rPr>
          <w:rFonts w:cs="Times New Roman"/>
          <w:color w:val="auto"/>
          <w:kern w:val="0"/>
          <w:sz w:val="24"/>
          <w:szCs w:val="24"/>
        </w:rPr>
      </w:pPr>
    </w:p>
    <w:p w:rsidR="00F573C8" w:rsidRPr="002D54AB" w:rsidRDefault="00F573C8" w:rsidP="00F573C8">
      <w:pPr>
        <w:widowControl w:val="0"/>
        <w:adjustRightInd w:val="0"/>
        <w:spacing w:after="0" w:line="240" w:lineRule="auto"/>
        <w:textAlignment w:val="baseline"/>
        <w:rPr>
          <w:rFonts w:cs="Times New Roman"/>
          <w:color w:val="auto"/>
          <w:kern w:val="0"/>
          <w:sz w:val="24"/>
          <w:szCs w:val="24"/>
        </w:rPr>
      </w:pPr>
    </w:p>
    <w:p w:rsidR="00F573C8" w:rsidRPr="002D54AB" w:rsidRDefault="00F573C8" w:rsidP="00F573C8">
      <w:pPr>
        <w:widowControl w:val="0"/>
        <w:adjustRightInd w:val="0"/>
        <w:spacing w:after="0" w:line="240" w:lineRule="auto"/>
        <w:ind w:firstLineChars="800" w:firstLine="1920"/>
        <w:textAlignment w:val="baseline"/>
        <w:rPr>
          <w:rFonts w:cs="Times New Roman"/>
          <w:color w:val="auto"/>
          <w:kern w:val="0"/>
          <w:sz w:val="24"/>
          <w:szCs w:val="24"/>
        </w:rPr>
      </w:pPr>
      <w:r w:rsidRPr="002D54AB">
        <w:rPr>
          <w:rFonts w:cs="Times New Roman" w:hint="eastAsia"/>
          <w:color w:val="auto"/>
          <w:kern w:val="0"/>
          <w:sz w:val="24"/>
          <w:szCs w:val="24"/>
        </w:rPr>
        <w:t xml:space="preserve">　様</w:t>
      </w:r>
    </w:p>
    <w:p w:rsidR="00F573C8" w:rsidRPr="002D54AB" w:rsidRDefault="00F573C8" w:rsidP="00F573C8">
      <w:pPr>
        <w:widowControl w:val="0"/>
        <w:adjustRightInd w:val="0"/>
        <w:spacing w:after="0" w:line="240" w:lineRule="auto"/>
        <w:textAlignment w:val="baseline"/>
        <w:rPr>
          <w:rFonts w:cs="Times New Roman"/>
          <w:color w:val="auto"/>
          <w:kern w:val="0"/>
          <w:sz w:val="24"/>
          <w:szCs w:val="24"/>
        </w:rPr>
      </w:pPr>
    </w:p>
    <w:p w:rsidR="00F573C8" w:rsidRPr="002D54AB" w:rsidRDefault="00F573C8" w:rsidP="00F573C8">
      <w:pPr>
        <w:widowControl w:val="0"/>
        <w:wordWrap w:val="0"/>
        <w:adjustRightInd w:val="0"/>
        <w:spacing w:after="0" w:line="240" w:lineRule="auto"/>
        <w:jc w:val="right"/>
        <w:textAlignment w:val="baseline"/>
        <w:rPr>
          <w:rFonts w:cs="Times New Roman"/>
          <w:color w:val="auto"/>
          <w:kern w:val="0"/>
          <w:sz w:val="24"/>
          <w:szCs w:val="24"/>
        </w:rPr>
      </w:pPr>
    </w:p>
    <w:p w:rsidR="00F573C8" w:rsidRPr="002D54AB" w:rsidRDefault="00F573C8" w:rsidP="00F573C8">
      <w:pPr>
        <w:widowControl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w:t>
      </w:r>
    </w:p>
    <w:p w:rsidR="00F573C8" w:rsidRPr="002D54AB" w:rsidRDefault="00F573C8" w:rsidP="00F573C8">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毛呂山町長　　氏　　　名</w:t>
      </w:r>
      <w:r w:rsidR="00FA63C8" w:rsidRPr="002D54AB">
        <w:rPr>
          <w:rFonts w:cs="Times New Roman" w:hint="eastAsia"/>
          <w:color w:val="auto"/>
          <w:kern w:val="0"/>
          <w:sz w:val="24"/>
          <w:szCs w:val="24"/>
        </w:rPr>
        <w:t xml:space="preserve">　</w:t>
      </w:r>
      <w:r w:rsidRPr="002D54AB">
        <w:rPr>
          <w:rFonts w:cs="Times New Roman" w:hint="eastAsia"/>
          <w:color w:val="auto"/>
          <w:kern w:val="0"/>
          <w:sz w:val="24"/>
          <w:szCs w:val="24"/>
        </w:rPr>
        <w:t xml:space="preserve">　</w:t>
      </w:r>
      <w:r w:rsidR="00761B52">
        <w:rPr>
          <w:rFonts w:cs="Times New Roman"/>
          <w:color w:val="auto"/>
          <w:kern w:val="0"/>
          <w:sz w:val="24"/>
          <w:szCs w:val="24"/>
        </w:rPr>
        <w:fldChar w:fldCharType="begin"/>
      </w:r>
      <w:r w:rsidR="00761B52">
        <w:rPr>
          <w:rFonts w:cs="Times New Roman"/>
          <w:color w:val="auto"/>
          <w:kern w:val="0"/>
          <w:sz w:val="24"/>
          <w:szCs w:val="24"/>
        </w:rPr>
        <w:instrText xml:space="preserve"> </w:instrText>
      </w:r>
      <w:r w:rsidR="00761B52">
        <w:rPr>
          <w:rFonts w:cs="Times New Roman" w:hint="eastAsia"/>
          <w:color w:val="auto"/>
          <w:kern w:val="0"/>
          <w:sz w:val="24"/>
          <w:szCs w:val="24"/>
        </w:rPr>
        <w:instrText>eq \o\ac(</w:instrText>
      </w:r>
      <w:r w:rsidR="00761B52" w:rsidRPr="00761B52">
        <w:rPr>
          <w:rFonts w:cs="Times New Roman" w:hint="eastAsia"/>
          <w:color w:val="auto"/>
          <w:kern w:val="0"/>
          <w:sz w:val="36"/>
          <w:szCs w:val="24"/>
        </w:rPr>
        <w:instrText>□</w:instrText>
      </w:r>
      <w:r w:rsidR="00761B52">
        <w:rPr>
          <w:rFonts w:cs="Times New Roman" w:hint="eastAsia"/>
          <w:color w:val="auto"/>
          <w:kern w:val="0"/>
          <w:sz w:val="24"/>
          <w:szCs w:val="24"/>
        </w:rPr>
        <w:instrText>,印)</w:instrText>
      </w:r>
      <w:r w:rsidR="00761B52">
        <w:rPr>
          <w:rFonts w:cs="Times New Roman"/>
          <w:color w:val="auto"/>
          <w:kern w:val="0"/>
          <w:sz w:val="24"/>
          <w:szCs w:val="24"/>
        </w:rPr>
        <w:fldChar w:fldCharType="end"/>
      </w:r>
      <w:r w:rsidRPr="002D54AB">
        <w:rPr>
          <w:rFonts w:cs="Times New Roman" w:hint="eastAsia"/>
          <w:color w:val="auto"/>
          <w:kern w:val="0"/>
          <w:sz w:val="24"/>
          <w:szCs w:val="24"/>
        </w:rPr>
        <w:t xml:space="preserve">　　　</w:t>
      </w:r>
    </w:p>
    <w:p w:rsidR="00F573C8" w:rsidRPr="002D54AB" w:rsidRDefault="00F573C8" w:rsidP="00F573C8">
      <w:pPr>
        <w:widowControl w:val="0"/>
        <w:adjustRightInd w:val="0"/>
        <w:spacing w:after="0" w:line="240" w:lineRule="auto"/>
        <w:jc w:val="right"/>
        <w:textAlignment w:val="baseline"/>
        <w:rPr>
          <w:rFonts w:cs="Times New Roman"/>
          <w:color w:val="auto"/>
          <w:kern w:val="0"/>
          <w:sz w:val="24"/>
          <w:szCs w:val="24"/>
        </w:rPr>
      </w:pPr>
    </w:p>
    <w:p w:rsidR="00F573C8" w:rsidRPr="002D54AB" w:rsidRDefault="00F573C8" w:rsidP="00F573C8">
      <w:pPr>
        <w:widowControl w:val="0"/>
        <w:adjustRightInd w:val="0"/>
        <w:spacing w:after="0" w:line="240" w:lineRule="auto"/>
        <w:jc w:val="right"/>
        <w:textAlignment w:val="baseline"/>
        <w:rPr>
          <w:rFonts w:cs="Times New Roman"/>
          <w:color w:val="auto"/>
          <w:kern w:val="0"/>
          <w:sz w:val="24"/>
          <w:szCs w:val="24"/>
        </w:rPr>
      </w:pPr>
    </w:p>
    <w:p w:rsidR="00F573C8" w:rsidRPr="002D54AB" w:rsidRDefault="005C1188" w:rsidP="00FA63C8">
      <w:pPr>
        <w:widowControl w:val="0"/>
        <w:adjustRightInd w:val="0"/>
        <w:spacing w:after="0" w:line="240" w:lineRule="auto"/>
        <w:textAlignment w:val="baseline"/>
        <w:rPr>
          <w:rFonts w:cs="Times New Roman"/>
          <w:color w:val="auto"/>
          <w:kern w:val="0"/>
          <w:sz w:val="24"/>
          <w:szCs w:val="24"/>
        </w:rPr>
      </w:pPr>
      <w:r w:rsidRPr="002D54AB">
        <w:rPr>
          <w:rFonts w:cs="Times New Roman" w:hint="eastAsia"/>
          <w:color w:val="auto"/>
          <w:kern w:val="0"/>
          <w:sz w:val="24"/>
          <w:szCs w:val="24"/>
        </w:rPr>
        <w:t xml:space="preserve"> </w:t>
      </w:r>
      <w:r w:rsidRPr="002D54AB">
        <w:rPr>
          <w:rFonts w:cs="Times New Roman"/>
          <w:color w:val="auto"/>
          <w:kern w:val="0"/>
          <w:sz w:val="24"/>
          <w:szCs w:val="24"/>
        </w:rPr>
        <w:t xml:space="preserve">   </w:t>
      </w:r>
      <w:r w:rsidR="00FA63C8" w:rsidRPr="002D54AB">
        <w:rPr>
          <w:rFonts w:cs="Times New Roman" w:hint="eastAsia"/>
          <w:color w:val="auto"/>
          <w:kern w:val="0"/>
          <w:sz w:val="24"/>
          <w:szCs w:val="24"/>
        </w:rPr>
        <w:t xml:space="preserve">　　　</w:t>
      </w:r>
      <w:r w:rsidR="00F573C8" w:rsidRPr="002D54AB">
        <w:rPr>
          <w:rFonts w:cs="Times New Roman" w:hint="eastAsia"/>
          <w:color w:val="auto"/>
          <w:kern w:val="0"/>
          <w:sz w:val="24"/>
          <w:szCs w:val="24"/>
        </w:rPr>
        <w:t xml:space="preserve">　年　　月　　日付けで申請のあった補助金交付申請について、次のとおり決定したので毛呂山町危険ブロック塀等撤去費補助金交付要綱第</w:t>
      </w:r>
      <w:r w:rsidRPr="002D54AB">
        <w:rPr>
          <w:rFonts w:cs="Times New Roman" w:hint="eastAsia"/>
          <w:color w:val="auto"/>
          <w:kern w:val="0"/>
          <w:sz w:val="24"/>
          <w:szCs w:val="24"/>
        </w:rPr>
        <w:t>１０</w:t>
      </w:r>
      <w:r w:rsidR="00F573C8" w:rsidRPr="002D54AB">
        <w:rPr>
          <w:rFonts w:cs="Times New Roman" w:hint="eastAsia"/>
          <w:color w:val="auto"/>
          <w:kern w:val="0"/>
          <w:sz w:val="24"/>
          <w:szCs w:val="24"/>
        </w:rPr>
        <w:t>条</w:t>
      </w:r>
      <w:r w:rsidRPr="002D54AB">
        <w:rPr>
          <w:rFonts w:cs="Times New Roman" w:hint="eastAsia"/>
          <w:color w:val="auto"/>
          <w:kern w:val="0"/>
          <w:sz w:val="24"/>
          <w:szCs w:val="24"/>
        </w:rPr>
        <w:t>第２項</w:t>
      </w:r>
      <w:r w:rsidR="00F573C8" w:rsidRPr="002D54AB">
        <w:rPr>
          <w:rFonts w:cs="Times New Roman" w:hint="eastAsia"/>
          <w:color w:val="auto"/>
          <w:kern w:val="0"/>
          <w:sz w:val="24"/>
          <w:szCs w:val="24"/>
        </w:rPr>
        <w:t>の規定により通知します。</w:t>
      </w:r>
    </w:p>
    <w:p w:rsidR="00F573C8" w:rsidRPr="002D54AB" w:rsidRDefault="00F573C8" w:rsidP="00F573C8">
      <w:pPr>
        <w:widowControl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w:t>
      </w:r>
    </w:p>
    <w:tbl>
      <w:tblPr>
        <w:tblW w:w="8780"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44"/>
        <w:gridCol w:w="6236"/>
      </w:tblGrid>
      <w:tr w:rsidR="00F573C8" w:rsidRPr="002D54AB" w:rsidTr="00915C9B">
        <w:trPr>
          <w:trHeight w:val="685"/>
        </w:trPr>
        <w:tc>
          <w:tcPr>
            <w:tcW w:w="2544"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補助年度</w:t>
            </w:r>
          </w:p>
        </w:tc>
        <w:tc>
          <w:tcPr>
            <w:tcW w:w="6236"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年度</w:t>
            </w:r>
          </w:p>
        </w:tc>
      </w:tr>
      <w:tr w:rsidR="00F573C8" w:rsidRPr="002D54AB" w:rsidTr="00915C9B">
        <w:trPr>
          <w:trHeight w:val="901"/>
        </w:trPr>
        <w:tc>
          <w:tcPr>
            <w:tcW w:w="2544"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pStyle w:val="a7"/>
              <w:jc w:val="center"/>
              <w:rPr>
                <w:sz w:val="24"/>
                <w:szCs w:val="24"/>
              </w:rPr>
            </w:pPr>
            <w:r w:rsidRPr="002D54AB">
              <w:rPr>
                <w:rFonts w:hint="eastAsia"/>
                <w:sz w:val="24"/>
                <w:szCs w:val="24"/>
              </w:rPr>
              <w:t>補助金の名称</w:t>
            </w:r>
          </w:p>
        </w:tc>
        <w:tc>
          <w:tcPr>
            <w:tcW w:w="6236"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both"/>
              <w:textAlignment w:val="baseline"/>
              <w:rPr>
                <w:rFonts w:cs="Times New Roman"/>
                <w:color w:val="auto"/>
                <w:kern w:val="0"/>
                <w:sz w:val="24"/>
                <w:szCs w:val="24"/>
              </w:rPr>
            </w:pPr>
            <w:r w:rsidRPr="002D54AB">
              <w:rPr>
                <w:rFonts w:cs="Times New Roman" w:hint="eastAsia"/>
                <w:color w:val="auto"/>
                <w:kern w:val="0"/>
                <w:sz w:val="24"/>
                <w:szCs w:val="24"/>
              </w:rPr>
              <w:t>毛呂山町危険ブロック塀等撤去費補助金</w:t>
            </w:r>
          </w:p>
        </w:tc>
      </w:tr>
      <w:tr w:rsidR="00F573C8" w:rsidRPr="002D54AB" w:rsidTr="00915C9B">
        <w:trPr>
          <w:trHeight w:val="828"/>
        </w:trPr>
        <w:tc>
          <w:tcPr>
            <w:tcW w:w="2544"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交付金額</w:t>
            </w:r>
          </w:p>
        </w:tc>
        <w:tc>
          <w:tcPr>
            <w:tcW w:w="6236"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both"/>
              <w:textAlignment w:val="baseline"/>
              <w:rPr>
                <w:rFonts w:cs="Times New Roman"/>
                <w:color w:val="auto"/>
                <w:kern w:val="0"/>
                <w:sz w:val="24"/>
                <w:szCs w:val="24"/>
              </w:rPr>
            </w:pPr>
          </w:p>
        </w:tc>
      </w:tr>
      <w:tr w:rsidR="00F573C8" w:rsidRPr="002D54AB" w:rsidTr="00915C9B">
        <w:trPr>
          <w:trHeight w:val="831"/>
        </w:trPr>
        <w:tc>
          <w:tcPr>
            <w:tcW w:w="2544" w:type="dxa"/>
            <w:tcBorders>
              <w:top w:val="single" w:sz="6" w:space="0" w:color="auto"/>
              <w:left w:val="single" w:sz="6" w:space="0" w:color="auto"/>
              <w:bottom w:val="single" w:sz="6" w:space="0" w:color="auto"/>
              <w:right w:val="single" w:sz="6" w:space="0" w:color="auto"/>
            </w:tcBorders>
            <w:vAlign w:val="center"/>
          </w:tcPr>
          <w:p w:rsidR="00F573C8" w:rsidRPr="002D54AB" w:rsidRDefault="00F573C8"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交付条件</w:t>
            </w:r>
          </w:p>
        </w:tc>
        <w:tc>
          <w:tcPr>
            <w:tcW w:w="6236" w:type="dxa"/>
            <w:tcBorders>
              <w:top w:val="single" w:sz="6" w:space="0" w:color="auto"/>
              <w:left w:val="single" w:sz="6" w:space="0" w:color="auto"/>
              <w:bottom w:val="single" w:sz="6" w:space="0" w:color="auto"/>
              <w:right w:val="single" w:sz="6" w:space="0" w:color="auto"/>
            </w:tcBorders>
            <w:vAlign w:val="center"/>
          </w:tcPr>
          <w:p w:rsidR="00F573C8"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１　</w:t>
            </w:r>
            <w:r w:rsidR="00F573C8" w:rsidRPr="002D54AB">
              <w:rPr>
                <w:rFonts w:cs="Times New Roman" w:hint="eastAsia"/>
                <w:color w:val="auto"/>
                <w:kern w:val="0"/>
                <w:sz w:val="24"/>
                <w:szCs w:val="24"/>
              </w:rPr>
              <w:t>補助事業に要する経費の配分又は補助事業の内容の変更（町長が定める軽微な変更を除く。）をする場合においては、町長の了承を受けること。</w:t>
            </w:r>
          </w:p>
          <w:p w:rsidR="00F573C8"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２　</w:t>
            </w:r>
            <w:r w:rsidR="00F573C8" w:rsidRPr="002D54AB">
              <w:rPr>
                <w:rFonts w:cs="Times New Roman" w:hint="eastAsia"/>
                <w:color w:val="auto"/>
                <w:kern w:val="0"/>
                <w:sz w:val="24"/>
                <w:szCs w:val="24"/>
              </w:rPr>
              <w:t>補助事業を中止</w:t>
            </w:r>
            <w:r w:rsidR="002B5D5E">
              <w:rPr>
                <w:rFonts w:cs="Times New Roman" w:hint="eastAsia"/>
                <w:color w:val="auto"/>
                <w:kern w:val="0"/>
                <w:sz w:val="24"/>
                <w:szCs w:val="24"/>
              </w:rPr>
              <w:t>し、又は</w:t>
            </w:r>
            <w:r w:rsidR="00F573C8" w:rsidRPr="002D54AB">
              <w:rPr>
                <w:rFonts w:cs="Times New Roman" w:hint="eastAsia"/>
                <w:color w:val="auto"/>
                <w:kern w:val="0"/>
                <w:sz w:val="24"/>
                <w:szCs w:val="24"/>
              </w:rPr>
              <w:t>廃止する場合においては、町長の了承を受けること。</w:t>
            </w:r>
          </w:p>
          <w:p w:rsidR="00F573C8"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３　</w:t>
            </w:r>
            <w:r w:rsidR="00F573C8" w:rsidRPr="002D54AB">
              <w:rPr>
                <w:rFonts w:cs="Times New Roman" w:hint="eastAsia"/>
                <w:color w:val="auto"/>
                <w:kern w:val="0"/>
                <w:sz w:val="24"/>
                <w:szCs w:val="24"/>
              </w:rPr>
              <w:t>補助事業が予定の期間内に完了しない場合又は補助事業の遂行が困難となった場合においては、速やかに町長に報告し、その指示を受けること。</w:t>
            </w:r>
          </w:p>
        </w:tc>
      </w:tr>
    </w:tbl>
    <w:p w:rsidR="00FA63C8" w:rsidRPr="002D54AB" w:rsidRDefault="00FA63C8" w:rsidP="00726F77">
      <w:pPr>
        <w:widowControl w:val="0"/>
        <w:adjustRightInd w:val="0"/>
        <w:spacing w:after="0" w:line="240" w:lineRule="auto"/>
        <w:jc w:val="both"/>
        <w:textAlignment w:val="baseline"/>
        <w:rPr>
          <w:rFonts w:cs="Times New Roman"/>
          <w:color w:val="auto"/>
          <w:kern w:val="0"/>
          <w:sz w:val="24"/>
          <w:szCs w:val="24"/>
        </w:rPr>
      </w:pPr>
    </w:p>
    <w:p w:rsidR="00F71E87" w:rsidRPr="002D54AB" w:rsidRDefault="00F71E87" w:rsidP="00126DE9">
      <w:pPr>
        <w:spacing w:after="0" w:line="240" w:lineRule="auto"/>
        <w:rPr>
          <w:rFonts w:cs="Times New Roman"/>
          <w:color w:val="auto"/>
          <w:kern w:val="0"/>
          <w:sz w:val="24"/>
          <w:szCs w:val="24"/>
        </w:rPr>
      </w:pPr>
    </w:p>
    <w:sectPr w:rsidR="00F71E87" w:rsidRPr="002D54AB" w:rsidSect="00FA63C8">
      <w:pgSz w:w="11902" w:h="16834" w:code="9"/>
      <w:pgMar w:top="1418" w:right="1418" w:bottom="1418" w:left="1418" w:header="175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E5" w:rsidRDefault="00450FE5">
      <w:pPr>
        <w:spacing w:after="0" w:line="240" w:lineRule="auto"/>
      </w:pPr>
      <w:r>
        <w:separator/>
      </w:r>
    </w:p>
  </w:endnote>
  <w:endnote w:type="continuationSeparator" w:id="0">
    <w:p w:rsidR="00450FE5" w:rsidRDefault="0045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E5" w:rsidRDefault="00450FE5">
      <w:pPr>
        <w:spacing w:after="0" w:line="240" w:lineRule="auto"/>
      </w:pPr>
      <w:r>
        <w:separator/>
      </w:r>
    </w:p>
  </w:footnote>
  <w:footnote w:type="continuationSeparator" w:id="0">
    <w:p w:rsidR="00450FE5" w:rsidRDefault="0045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FB7"/>
    <w:multiLevelType w:val="hybridMultilevel"/>
    <w:tmpl w:val="A3BE3190"/>
    <w:lvl w:ilvl="0" w:tplc="F7843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C10AA"/>
    <w:multiLevelType w:val="hybridMultilevel"/>
    <w:tmpl w:val="91A882A6"/>
    <w:lvl w:ilvl="0" w:tplc="B4640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C2F57"/>
    <w:multiLevelType w:val="hybridMultilevel"/>
    <w:tmpl w:val="B7A27586"/>
    <w:lvl w:ilvl="0" w:tplc="65109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E7169"/>
    <w:multiLevelType w:val="hybridMultilevel"/>
    <w:tmpl w:val="69323C8A"/>
    <w:lvl w:ilvl="0" w:tplc="8F486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027C9E"/>
    <w:multiLevelType w:val="hybridMultilevel"/>
    <w:tmpl w:val="EF9A835A"/>
    <w:lvl w:ilvl="0" w:tplc="F5B81B2C">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6EA4690A"/>
    <w:multiLevelType w:val="hybridMultilevel"/>
    <w:tmpl w:val="D3A28314"/>
    <w:lvl w:ilvl="0" w:tplc="FBE41BEA">
      <w:start w:val="1"/>
      <w:numFmt w:val="decimalFullWidth"/>
      <w:lvlText w:val="（%1）"/>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2C"/>
    <w:rsid w:val="000042E7"/>
    <w:rsid w:val="00061C20"/>
    <w:rsid w:val="000911DB"/>
    <w:rsid w:val="000D3BCC"/>
    <w:rsid w:val="00126DE9"/>
    <w:rsid w:val="001D1D84"/>
    <w:rsid w:val="001D50C3"/>
    <w:rsid w:val="001D71FE"/>
    <w:rsid w:val="0021105C"/>
    <w:rsid w:val="002B5D5E"/>
    <w:rsid w:val="002D54AB"/>
    <w:rsid w:val="003353CE"/>
    <w:rsid w:val="00450FE5"/>
    <w:rsid w:val="004E3AD7"/>
    <w:rsid w:val="004F1551"/>
    <w:rsid w:val="00520E5A"/>
    <w:rsid w:val="00526FF9"/>
    <w:rsid w:val="0057745F"/>
    <w:rsid w:val="005813E0"/>
    <w:rsid w:val="00596291"/>
    <w:rsid w:val="005C1188"/>
    <w:rsid w:val="00603C05"/>
    <w:rsid w:val="0067506E"/>
    <w:rsid w:val="00686229"/>
    <w:rsid w:val="006A05CF"/>
    <w:rsid w:val="006F06AF"/>
    <w:rsid w:val="00726F77"/>
    <w:rsid w:val="00761B52"/>
    <w:rsid w:val="007A3B22"/>
    <w:rsid w:val="0081312C"/>
    <w:rsid w:val="00867BE0"/>
    <w:rsid w:val="0087045E"/>
    <w:rsid w:val="00894AAA"/>
    <w:rsid w:val="008C058D"/>
    <w:rsid w:val="00915C9B"/>
    <w:rsid w:val="009B4B17"/>
    <w:rsid w:val="009C68F3"/>
    <w:rsid w:val="00A32602"/>
    <w:rsid w:val="00A57CCB"/>
    <w:rsid w:val="00A90B0D"/>
    <w:rsid w:val="00AB4167"/>
    <w:rsid w:val="00B23100"/>
    <w:rsid w:val="00B2421A"/>
    <w:rsid w:val="00B661BC"/>
    <w:rsid w:val="00BF32BB"/>
    <w:rsid w:val="00C44F97"/>
    <w:rsid w:val="00C600E8"/>
    <w:rsid w:val="00CA197D"/>
    <w:rsid w:val="00CC478D"/>
    <w:rsid w:val="00CE24A8"/>
    <w:rsid w:val="00D8638A"/>
    <w:rsid w:val="00D91206"/>
    <w:rsid w:val="00DE2BC4"/>
    <w:rsid w:val="00E40A8E"/>
    <w:rsid w:val="00E74BEE"/>
    <w:rsid w:val="00F573C8"/>
    <w:rsid w:val="00F71E87"/>
    <w:rsid w:val="00F76099"/>
    <w:rsid w:val="00FA63C8"/>
    <w:rsid w:val="00FF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2EC22"/>
  <w15:docId w15:val="{9F91E1EA-E001-4A60-B386-16326105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85" w:line="259" w:lineRule="auto"/>
      <w:ind w:left="621"/>
      <w:jc w:val="center"/>
      <w:outlineLvl w:val="0"/>
    </w:pPr>
    <w:rPr>
      <w:rFonts w:ascii="ＭＳ 明朝" w:eastAsia="ＭＳ 明朝" w:hAnsi="ＭＳ 明朝" w:cs="ＭＳ 明朝"/>
      <w:color w:val="000000"/>
      <w:sz w:val="34"/>
    </w:rPr>
  </w:style>
  <w:style w:type="paragraph" w:styleId="2">
    <w:name w:val="heading 2"/>
    <w:next w:val="a"/>
    <w:link w:val="20"/>
    <w:uiPriority w:val="9"/>
    <w:unhideWhenUsed/>
    <w:qFormat/>
    <w:pPr>
      <w:keepNext/>
      <w:keepLines/>
      <w:spacing w:after="147" w:line="259" w:lineRule="auto"/>
      <w:ind w:right="545"/>
      <w:outlineLvl w:val="1"/>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7045E"/>
    <w:pPr>
      <w:tabs>
        <w:tab w:val="center" w:pos="4252"/>
        <w:tab w:val="right" w:pos="8504"/>
      </w:tabs>
      <w:snapToGrid w:val="0"/>
    </w:pPr>
  </w:style>
  <w:style w:type="character" w:customStyle="1" w:styleId="a4">
    <w:name w:val="フッター (文字)"/>
    <w:basedOn w:val="a0"/>
    <w:link w:val="a3"/>
    <w:uiPriority w:val="99"/>
    <w:rsid w:val="0087045E"/>
    <w:rPr>
      <w:rFonts w:ascii="ＭＳ 明朝" w:eastAsia="ＭＳ 明朝" w:hAnsi="ＭＳ 明朝" w:cs="ＭＳ 明朝"/>
      <w:color w:val="000000"/>
      <w:sz w:val="22"/>
    </w:rPr>
  </w:style>
  <w:style w:type="paragraph" w:styleId="a5">
    <w:name w:val="header"/>
    <w:basedOn w:val="a"/>
    <w:link w:val="a6"/>
    <w:uiPriority w:val="99"/>
    <w:unhideWhenUsed/>
    <w:rsid w:val="0087045E"/>
    <w:pPr>
      <w:tabs>
        <w:tab w:val="center" w:pos="4252"/>
        <w:tab w:val="right" w:pos="8504"/>
      </w:tabs>
      <w:snapToGrid w:val="0"/>
    </w:pPr>
  </w:style>
  <w:style w:type="character" w:customStyle="1" w:styleId="a6">
    <w:name w:val="ヘッダー (文字)"/>
    <w:basedOn w:val="a0"/>
    <w:link w:val="a5"/>
    <w:uiPriority w:val="99"/>
    <w:rsid w:val="0087045E"/>
    <w:rPr>
      <w:rFonts w:ascii="ＭＳ 明朝" w:eastAsia="ＭＳ 明朝" w:hAnsi="ＭＳ 明朝" w:cs="ＭＳ 明朝"/>
      <w:color w:val="000000"/>
      <w:sz w:val="22"/>
    </w:rPr>
  </w:style>
  <w:style w:type="paragraph" w:styleId="a7">
    <w:name w:val="No Spacing"/>
    <w:uiPriority w:val="1"/>
    <w:qFormat/>
    <w:rsid w:val="000D3BCC"/>
    <w:rPr>
      <w:rFonts w:ascii="ＭＳ 明朝" w:eastAsia="ＭＳ 明朝" w:hAnsi="ＭＳ 明朝" w:cs="ＭＳ 明朝"/>
      <w:color w:val="000000"/>
      <w:sz w:val="22"/>
    </w:rPr>
  </w:style>
  <w:style w:type="paragraph" w:styleId="a8">
    <w:name w:val="List Paragraph"/>
    <w:basedOn w:val="a"/>
    <w:uiPriority w:val="34"/>
    <w:qFormat/>
    <w:rsid w:val="00867B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宏明</dc:creator>
  <cp:keywords/>
  <cp:lastModifiedBy>田中　宏明</cp:lastModifiedBy>
  <cp:revision>3</cp:revision>
  <dcterms:created xsi:type="dcterms:W3CDTF">2020-03-17T01:26:00Z</dcterms:created>
  <dcterms:modified xsi:type="dcterms:W3CDTF">2020-04-13T08:49:00Z</dcterms:modified>
</cp:coreProperties>
</file>