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F3" w:rsidRPr="00F5745A" w:rsidRDefault="00060A07" w:rsidP="00F5745A">
      <w:pPr>
        <w:pStyle w:val="a3"/>
        <w:spacing w:line="528" w:lineRule="exact"/>
        <w:rPr>
          <w:rFonts w:ascii="ＭＳ ゴシック" w:hAnsi="ＭＳ ゴシック"/>
          <w:b/>
          <w:bCs/>
          <w:spacing w:val="-2"/>
          <w:sz w:val="40"/>
          <w:szCs w:val="40"/>
        </w:rPr>
      </w:pPr>
      <w:r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>＜</w:t>
      </w:r>
      <w:r w:rsidR="00F5745A"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 xml:space="preserve">毛呂山町　</w:t>
      </w:r>
      <w:r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>開発許可後</w:t>
      </w:r>
      <w:r w:rsidR="00F5745A"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>、完了まで</w:t>
      </w:r>
      <w:r w:rsidR="00AB6A78"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>のご案内</w:t>
      </w:r>
      <w:r w:rsidRPr="00F5745A">
        <w:rPr>
          <w:rFonts w:ascii="ＭＳ ゴシック" w:hAnsi="ＭＳ ゴシック" w:hint="eastAsia"/>
          <w:b/>
          <w:bCs/>
          <w:spacing w:val="-2"/>
          <w:sz w:val="40"/>
          <w:szCs w:val="40"/>
          <w:bdr w:val="single" w:sz="4" w:space="0" w:color="auto"/>
        </w:rPr>
        <w:t>＞</w:t>
      </w:r>
      <w:r w:rsidR="002B2EEE" w:rsidRPr="002B2EEE">
        <w:rPr>
          <w:rFonts w:ascii="ＭＳ ゴシック" w:hAnsi="ＭＳ ゴシック" w:hint="eastAsia"/>
          <w:b/>
          <w:bCs/>
          <w:spacing w:val="-2"/>
          <w:sz w:val="28"/>
          <w:szCs w:val="28"/>
        </w:rPr>
        <w:t xml:space="preserve">　</w:t>
      </w:r>
      <w:r w:rsidR="002B2EEE">
        <w:rPr>
          <w:rFonts w:ascii="ＭＳ ゴシック" w:hAnsi="ＭＳ ゴシック" w:hint="eastAsia"/>
          <w:b/>
          <w:bCs/>
          <w:spacing w:val="-2"/>
          <w:sz w:val="28"/>
          <w:szCs w:val="28"/>
        </w:rPr>
        <w:t xml:space="preserve">　</w:t>
      </w:r>
      <w:r w:rsidR="00F5745A" w:rsidRPr="002B2EEE">
        <w:rPr>
          <w:rFonts w:ascii="ＭＳ ゴシック" w:hAnsi="ＭＳ ゴシック" w:hint="eastAsia"/>
          <w:b/>
          <w:bCs/>
          <w:spacing w:val="-2"/>
          <w:sz w:val="28"/>
          <w:szCs w:val="28"/>
        </w:rPr>
        <w:t>R7.4</w:t>
      </w:r>
    </w:p>
    <w:p w:rsidR="008412D4" w:rsidRDefault="002B2EEE" w:rsidP="002B2EEE">
      <w:pPr>
        <w:pStyle w:val="a3"/>
        <w:rPr>
          <w:rFonts w:ascii="ＭＳ ゴシック" w:hAnsi="ＭＳ ゴシック"/>
          <w:sz w:val="28"/>
          <w:szCs w:val="28"/>
        </w:rPr>
      </w:pPr>
      <w:r>
        <w:rPr>
          <w:rFonts w:hint="eastAsia"/>
          <w:spacing w:val="0"/>
        </w:rPr>
        <w:t xml:space="preserve">　</w:t>
      </w:r>
      <w:r w:rsidRPr="002B2EEE">
        <w:rPr>
          <w:rFonts w:ascii="ＭＳ ゴシック" w:hAnsi="ＭＳ ゴシック" w:hint="eastAsia"/>
          <w:sz w:val="28"/>
          <w:szCs w:val="28"/>
        </w:rPr>
        <w:t>開発許可後に必要となる手続きは、以下のとおりです。</w:t>
      </w:r>
    </w:p>
    <w:p w:rsidR="00134D0D" w:rsidRDefault="00134D0D" w:rsidP="00432102">
      <w:pPr>
        <w:pStyle w:val="a3"/>
        <w:wordWrap/>
        <w:snapToGrid w:val="0"/>
        <w:spacing w:line="240" w:lineRule="auto"/>
      </w:pPr>
      <w:bookmarkStart w:id="0" w:name="RANGE!A1:D13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7"/>
        <w:gridCol w:w="3393"/>
      </w:tblGrid>
      <w:tr w:rsidR="003C50BD" w:rsidTr="003C50BD">
        <w:tc>
          <w:tcPr>
            <w:tcW w:w="6127" w:type="dxa"/>
            <w:tcBorders>
              <w:left w:val="single" w:sz="4" w:space="0" w:color="auto"/>
            </w:tcBorders>
            <w:shd w:val="clear" w:color="auto" w:fill="auto"/>
          </w:tcPr>
          <w:p w:rsidR="003C50BD" w:rsidRPr="00761872" w:rsidRDefault="003C50BD" w:rsidP="00761872">
            <w:pPr>
              <w:pStyle w:val="a3"/>
              <w:snapToGrid w:val="0"/>
              <w:spacing w:line="240" w:lineRule="auto"/>
              <w:rPr>
                <w:spacing w:val="0"/>
              </w:rPr>
            </w:pP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毛呂山町役場　まちづくり整備課　開発建築係</w:t>
            </w:r>
          </w:p>
          <w:p w:rsidR="003C50BD" w:rsidRPr="00761872" w:rsidRDefault="003C50BD" w:rsidP="002B7FD6">
            <w:pPr>
              <w:pStyle w:val="a3"/>
              <w:snapToGrid w:val="0"/>
              <w:spacing w:line="240" w:lineRule="auto"/>
              <w:ind w:firstLineChars="100" w:firstLine="278"/>
              <w:rPr>
                <w:spacing w:val="0"/>
              </w:rPr>
            </w:pP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入間郡毛呂山町中央２―１</w:t>
            </w:r>
          </w:p>
          <w:p w:rsidR="003C50BD" w:rsidRPr="00761872" w:rsidRDefault="003C50BD" w:rsidP="002B7FD6">
            <w:pPr>
              <w:pStyle w:val="a3"/>
              <w:snapToGrid w:val="0"/>
              <w:spacing w:line="240" w:lineRule="auto"/>
              <w:ind w:firstLineChars="100" w:firstLine="278"/>
              <w:rPr>
                <w:spacing w:val="0"/>
              </w:rPr>
            </w:pP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電</w:t>
            </w:r>
            <w:r w:rsidRPr="00761872">
              <w:rPr>
                <w:rFonts w:ascii="ＭＳ ゴシック" w:hAnsi="ＭＳ ゴシック" w:hint="eastAsia"/>
                <w:spacing w:val="0"/>
                <w:sz w:val="28"/>
                <w:szCs w:val="28"/>
              </w:rPr>
              <w:t xml:space="preserve">  </w:t>
            </w: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話：</w:t>
            </w:r>
            <w:r w:rsidRPr="00761872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（０４９）２９５－２１１２（代）　内線１５</w:t>
            </w:r>
            <w:r w:rsidR="004D5272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９</w:t>
            </w:r>
          </w:p>
          <w:p w:rsidR="003C50BD" w:rsidRDefault="003C50BD" w:rsidP="002B7FD6">
            <w:pPr>
              <w:pStyle w:val="a3"/>
              <w:wordWrap/>
              <w:snapToGrid w:val="0"/>
              <w:spacing w:line="240" w:lineRule="auto"/>
              <w:ind w:firstLineChars="100" w:firstLine="278"/>
            </w:pP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E-mail：m</w:t>
            </w:r>
            <w:r w:rsidRPr="00761872">
              <w:rPr>
                <w:rFonts w:ascii="ＭＳ ゴシック" w:hAnsi="ＭＳ ゴシック"/>
                <w:sz w:val="28"/>
                <w:szCs w:val="28"/>
              </w:rPr>
              <w:t>ati</w:t>
            </w:r>
            <w:r w:rsidRPr="00761872">
              <w:rPr>
                <w:rFonts w:ascii="ＭＳ ゴシック" w:hAnsi="ＭＳ ゴシック" w:hint="eastAsia"/>
                <w:sz w:val="28"/>
                <w:szCs w:val="28"/>
              </w:rPr>
              <w:t>@</w:t>
            </w:r>
            <w:r w:rsidRPr="00761872">
              <w:rPr>
                <w:rFonts w:ascii="ＭＳ ゴシック" w:hAnsi="ＭＳ ゴシック"/>
                <w:sz w:val="28"/>
                <w:szCs w:val="28"/>
              </w:rPr>
              <w:t>town.moroyama.saitama.jp</w:t>
            </w:r>
          </w:p>
        </w:tc>
        <w:tc>
          <w:tcPr>
            <w:tcW w:w="3393" w:type="dxa"/>
            <w:shd w:val="clear" w:color="auto" w:fill="auto"/>
          </w:tcPr>
          <w:p w:rsidR="003C50BD" w:rsidRPr="003C50BD" w:rsidRDefault="003C50BD" w:rsidP="00761872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3C50B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様式ダウンロード</w:t>
            </w:r>
          </w:p>
          <w:p w:rsidR="003C50BD" w:rsidRDefault="003C50BD" w:rsidP="00761872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C50BD">
              <w:rPr>
                <w:rFonts w:ascii="ＭＳ 明朝" w:hAnsi="ＭＳ 明朝" w:hint="eastAsia"/>
                <w:sz w:val="22"/>
                <w:szCs w:val="22"/>
              </w:rPr>
              <w:t>「毛呂山町行政サイト⇒</w:t>
            </w:r>
          </w:p>
          <w:p w:rsidR="003C50BD" w:rsidRDefault="003C50BD" w:rsidP="00761872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C50BD">
              <w:rPr>
                <w:rFonts w:ascii="ＭＳ 明朝" w:hAnsi="ＭＳ 明朝" w:hint="eastAsia"/>
                <w:sz w:val="22"/>
                <w:szCs w:val="22"/>
              </w:rPr>
              <w:t>事業者の方へ⇒開発・建築⇒</w:t>
            </w:r>
          </w:p>
          <w:p w:rsidR="003C50BD" w:rsidRDefault="003C50BD" w:rsidP="00761872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3C50BD">
              <w:rPr>
                <w:rFonts w:ascii="ＭＳ 明朝" w:hAnsi="ＭＳ 明朝" w:hint="eastAsia"/>
                <w:sz w:val="22"/>
                <w:szCs w:val="22"/>
              </w:rPr>
              <w:t>開発許可制度について⇒</w:t>
            </w:r>
          </w:p>
          <w:p w:rsidR="003C50BD" w:rsidRPr="003C50BD" w:rsidRDefault="003C50BD" w:rsidP="00761872">
            <w:pPr>
              <w:pStyle w:val="a3"/>
              <w:wordWrap/>
              <w:snapToGrid w:val="0"/>
              <w:spacing w:line="240" w:lineRule="auto"/>
              <w:rPr>
                <w:sz w:val="22"/>
                <w:szCs w:val="22"/>
              </w:rPr>
            </w:pPr>
            <w:r w:rsidRPr="003C50BD">
              <w:rPr>
                <w:rFonts w:ascii="ＭＳ 明朝" w:hAnsi="ＭＳ 明朝" w:hint="eastAsia"/>
                <w:sz w:val="22"/>
                <w:szCs w:val="22"/>
              </w:rPr>
              <w:t>申請書等の様式について」</w:t>
            </w:r>
          </w:p>
        </w:tc>
      </w:tr>
    </w:tbl>
    <w:p w:rsidR="00986065" w:rsidRPr="00CF51B5" w:rsidRDefault="00986065" w:rsidP="00432102">
      <w:pPr>
        <w:pStyle w:val="a3"/>
        <w:wordWrap/>
        <w:snapToGrid w:val="0"/>
        <w:spacing w:line="240" w:lineRule="auto"/>
      </w:pPr>
    </w:p>
    <w:p w:rsidR="00134D0D" w:rsidRDefault="00060A07" w:rsidP="00432102">
      <w:pPr>
        <w:pStyle w:val="a3"/>
        <w:wordWrap/>
        <w:snapToGrid w:val="0"/>
        <w:spacing w:line="240" w:lineRule="auto"/>
      </w:pPr>
      <w:bookmarkStart w:id="1" w:name="_Hlk196413338"/>
      <w:r w:rsidRPr="00EC3C6D">
        <w:rPr>
          <w:rFonts w:hint="eastAsia"/>
          <w:b/>
          <w:u w:val="single"/>
        </w:rPr>
        <w:t>１　標識の設置</w:t>
      </w:r>
      <w:r>
        <w:rPr>
          <w:rFonts w:hint="eastAsia"/>
        </w:rPr>
        <w:t>（</w:t>
      </w:r>
      <w:r w:rsidR="0034074F">
        <w:rPr>
          <w:rFonts w:hint="eastAsia"/>
        </w:rPr>
        <w:t>町</w:t>
      </w:r>
      <w:r>
        <w:rPr>
          <w:rFonts w:hint="eastAsia"/>
        </w:rPr>
        <w:t>手続規則</w:t>
      </w:r>
      <w:r w:rsidR="00677ADD">
        <w:rPr>
          <w:rFonts w:hint="eastAsia"/>
        </w:rPr>
        <w:t>第３条第１項第２号</w:t>
      </w:r>
      <w:r w:rsidR="00CC5D36">
        <w:rPr>
          <w:rFonts w:hint="eastAsia"/>
        </w:rPr>
        <w:t>・</w:t>
      </w:r>
      <w:r>
        <w:rPr>
          <w:rFonts w:hint="eastAsia"/>
        </w:rPr>
        <w:t>第４号</w:t>
      </w:r>
      <w:r w:rsidR="00677ADD">
        <w:rPr>
          <w:rFonts w:hint="eastAsia"/>
        </w:rPr>
        <w:t>様式</w:t>
      </w:r>
      <w:r>
        <w:rPr>
          <w:rFonts w:hint="eastAsia"/>
        </w:rPr>
        <w:t>）</w:t>
      </w:r>
    </w:p>
    <w:p w:rsidR="00A7187D" w:rsidRDefault="00A7187D" w:rsidP="00432102">
      <w:pPr>
        <w:pStyle w:val="a3"/>
        <w:wordWrap/>
        <w:snapToGrid w:val="0"/>
        <w:spacing w:line="240" w:lineRule="auto"/>
      </w:pPr>
    </w:p>
    <w:p w:rsidR="00B715A8" w:rsidRDefault="005E44E6" w:rsidP="00B715A8">
      <w:pPr>
        <w:pStyle w:val="a3"/>
        <w:wordWrap/>
        <w:snapToGrid w:val="0"/>
        <w:spacing w:line="240" w:lineRule="auto"/>
      </w:pPr>
      <w:r w:rsidRPr="00EC3C6D">
        <w:rPr>
          <w:rFonts w:hint="eastAsia"/>
          <w:b/>
          <w:u w:val="single"/>
        </w:rPr>
        <w:t>２　工事着手届</w:t>
      </w:r>
      <w:r>
        <w:rPr>
          <w:rFonts w:hint="eastAsia"/>
        </w:rPr>
        <w:t>（町</w:t>
      </w:r>
      <w:r w:rsidR="0034074F">
        <w:rPr>
          <w:rFonts w:hint="eastAsia"/>
        </w:rPr>
        <w:t>手続</w:t>
      </w:r>
      <w:r>
        <w:rPr>
          <w:rFonts w:hint="eastAsia"/>
        </w:rPr>
        <w:t>規則第３条第１項第１号・第３号様式</w:t>
      </w:r>
      <w:r w:rsidRPr="002B7FD6">
        <w:rPr>
          <w:rFonts w:hint="eastAsia"/>
        </w:rPr>
        <w:t>（</w:t>
      </w:r>
      <w:r w:rsidR="006B6888">
        <w:rPr>
          <w:rFonts w:hint="eastAsia"/>
        </w:rPr>
        <w:t>１</w:t>
      </w:r>
      <w:r w:rsidRPr="002B7FD6">
        <w:rPr>
          <w:rFonts w:hint="eastAsia"/>
        </w:rPr>
        <w:t>部）</w:t>
      </w:r>
    </w:p>
    <w:p w:rsidR="00134D0D" w:rsidRDefault="00060A07" w:rsidP="00B715A8">
      <w:pPr>
        <w:pStyle w:val="a3"/>
        <w:wordWrap/>
        <w:snapToGrid w:val="0"/>
        <w:spacing w:line="240" w:lineRule="auto"/>
        <w:ind w:left="238" w:hangingChars="100" w:hanging="238"/>
        <w:rPr>
          <w:spacing w:val="0"/>
        </w:rPr>
      </w:pPr>
      <w:r>
        <w:rPr>
          <w:rFonts w:hint="eastAsia"/>
        </w:rPr>
        <w:t xml:space="preserve">　　開発工事</w:t>
      </w:r>
      <w:r w:rsidR="00CF51B5">
        <w:rPr>
          <w:rFonts w:hint="eastAsia"/>
        </w:rPr>
        <w:t>着手後</w:t>
      </w:r>
      <w:r w:rsidR="00CC5D36">
        <w:rPr>
          <w:rFonts w:hint="eastAsia"/>
        </w:rPr>
        <w:t>、</w:t>
      </w:r>
      <w:r w:rsidR="00E32870">
        <w:rPr>
          <w:rFonts w:hint="eastAsia"/>
        </w:rPr>
        <w:t>外部</w:t>
      </w:r>
      <w:r>
        <w:rPr>
          <w:rFonts w:hint="eastAsia"/>
        </w:rPr>
        <w:t>から見やすい場所に</w:t>
      </w:r>
      <w:r w:rsidR="00AB6A78">
        <w:rPr>
          <w:rFonts w:hint="eastAsia"/>
        </w:rPr>
        <w:t>所定事項を記載した</w:t>
      </w:r>
      <w:r>
        <w:rPr>
          <w:rFonts w:hint="eastAsia"/>
        </w:rPr>
        <w:t>標識を</w:t>
      </w:r>
      <w:r w:rsidR="00CC5D36">
        <w:rPr>
          <w:rFonts w:hint="eastAsia"/>
        </w:rPr>
        <w:t>設置</w:t>
      </w:r>
      <w:r>
        <w:rPr>
          <w:rFonts w:hint="eastAsia"/>
        </w:rPr>
        <w:t>し</w:t>
      </w:r>
      <w:bookmarkEnd w:id="0"/>
      <w:r w:rsidR="00B715A8">
        <w:rPr>
          <w:rFonts w:hint="eastAsia"/>
        </w:rPr>
        <w:t>、</w:t>
      </w:r>
      <w:r>
        <w:rPr>
          <w:rFonts w:hint="eastAsia"/>
          <w:spacing w:val="0"/>
        </w:rPr>
        <w:t>速やかに</w:t>
      </w:r>
      <w:r w:rsidR="00B715A8">
        <w:rPr>
          <w:rFonts w:hint="eastAsia"/>
          <w:spacing w:val="0"/>
        </w:rPr>
        <w:t>着手届を</w:t>
      </w:r>
      <w:r w:rsidR="00677ADD">
        <w:rPr>
          <w:rFonts w:hint="eastAsia"/>
          <w:spacing w:val="0"/>
        </w:rPr>
        <w:t>提出してください</w:t>
      </w:r>
      <w:r w:rsidR="00C81049" w:rsidRPr="002B7FD6">
        <w:rPr>
          <w:rFonts w:hint="eastAsia"/>
          <w:spacing w:val="0"/>
        </w:rPr>
        <w:t>（メール</w:t>
      </w:r>
      <w:r w:rsidR="00AB6A78" w:rsidRPr="002B7FD6">
        <w:rPr>
          <w:rFonts w:hint="eastAsia"/>
          <w:spacing w:val="0"/>
        </w:rPr>
        <w:t>・郵送</w:t>
      </w:r>
      <w:r w:rsidR="00C81049" w:rsidRPr="002B7FD6">
        <w:rPr>
          <w:rFonts w:hint="eastAsia"/>
          <w:spacing w:val="0"/>
        </w:rPr>
        <w:t>可</w:t>
      </w:r>
      <w:r w:rsidR="002B7FD6" w:rsidRPr="002B7FD6">
        <w:rPr>
          <w:rFonts w:hint="eastAsia"/>
        </w:rPr>
        <w:t>）</w:t>
      </w:r>
      <w:r w:rsidR="00AB6A78" w:rsidRPr="00E32870">
        <w:rPr>
          <w:rFonts w:hint="eastAsia"/>
          <w:spacing w:val="0"/>
        </w:rPr>
        <w:t>。</w:t>
      </w:r>
    </w:p>
    <w:tbl>
      <w:tblPr>
        <w:tblW w:w="9457" w:type="dxa"/>
        <w:tblInd w:w="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622"/>
      </w:tblGrid>
      <w:tr w:rsidR="005E44E6" w:rsidTr="007703B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134D0D" w:rsidP="00432102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060A07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060A07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備考</w:t>
            </w:r>
          </w:p>
        </w:tc>
      </w:tr>
      <w:tr w:rsidR="005E44E6" w:rsidTr="007703B8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0D2725">
              <w:rPr>
                <w:rFonts w:hint="eastAsia"/>
              </w:rPr>
              <w:t>写真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34D0D" w:rsidRPr="000D2725" w:rsidRDefault="00060A07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標識</w:t>
            </w:r>
            <w:r w:rsidRPr="000D2725">
              <w:rPr>
                <w:rFonts w:hint="eastAsia"/>
              </w:rPr>
              <w:t>設置状況、工事着手が分かる</w:t>
            </w:r>
            <w:r>
              <w:rPr>
                <w:rFonts w:hint="eastAsia"/>
              </w:rPr>
              <w:t>全景</w:t>
            </w:r>
          </w:p>
        </w:tc>
      </w:tr>
    </w:tbl>
    <w:p w:rsidR="00134D0D" w:rsidRDefault="00134D0D" w:rsidP="00432102">
      <w:pPr>
        <w:pStyle w:val="a3"/>
        <w:wordWrap/>
        <w:snapToGrid w:val="0"/>
        <w:spacing w:line="240" w:lineRule="auto"/>
      </w:pPr>
    </w:p>
    <w:p w:rsidR="00134D0D" w:rsidRDefault="008247E0" w:rsidP="00432102">
      <w:pPr>
        <w:pStyle w:val="a3"/>
        <w:wordWrap/>
        <w:snapToGrid w:val="0"/>
        <w:spacing w:line="240" w:lineRule="auto"/>
      </w:pPr>
      <w:r>
        <w:rPr>
          <w:rFonts w:hint="eastAsia"/>
          <w:b/>
          <w:u w:val="single"/>
        </w:rPr>
        <w:t>３</w:t>
      </w:r>
      <w:r w:rsidR="00060A07" w:rsidRPr="00040475">
        <w:rPr>
          <w:rFonts w:hint="eastAsia"/>
          <w:b/>
          <w:u w:val="single"/>
        </w:rPr>
        <w:t xml:space="preserve">　（公共施設）工事完了届</w:t>
      </w:r>
      <w:r w:rsidR="00060A07">
        <w:rPr>
          <w:rFonts w:hint="eastAsia"/>
        </w:rPr>
        <w:t>（</w:t>
      </w:r>
      <w:r w:rsidR="005534D7">
        <w:rPr>
          <w:rFonts w:hint="eastAsia"/>
        </w:rPr>
        <w:t xml:space="preserve">法３６条第１項・規則別記様式第５　</w:t>
      </w:r>
      <w:r w:rsidR="00060A07">
        <w:rPr>
          <w:rFonts w:hint="eastAsia"/>
        </w:rPr>
        <w:t>正</w:t>
      </w:r>
      <w:r w:rsidR="00F1291C">
        <w:rPr>
          <w:rFonts w:hint="eastAsia"/>
        </w:rPr>
        <w:t>・</w:t>
      </w:r>
      <w:r w:rsidR="00060A07">
        <w:rPr>
          <w:rFonts w:hint="eastAsia"/>
        </w:rPr>
        <w:t>副</w:t>
      </w:r>
      <w:r w:rsidR="00F1291C">
        <w:rPr>
          <w:rFonts w:hint="eastAsia"/>
        </w:rPr>
        <w:t xml:space="preserve">　計</w:t>
      </w:r>
      <w:r w:rsidR="00060A07">
        <w:rPr>
          <w:rFonts w:hint="eastAsia"/>
        </w:rPr>
        <w:t>２部）</w:t>
      </w:r>
    </w:p>
    <w:p w:rsidR="00C25436" w:rsidRDefault="00A07E56" w:rsidP="00CF51B5">
      <w:pPr>
        <w:pStyle w:val="a3"/>
        <w:wordWrap/>
        <w:snapToGrid w:val="0"/>
        <w:spacing w:line="240" w:lineRule="auto"/>
        <w:ind w:leftChars="100" w:left="210" w:firstLineChars="100" w:firstLine="2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開発区域</w:t>
      </w:r>
      <w:r w:rsidR="00CF51B5">
        <w:rPr>
          <w:rFonts w:ascii="ＭＳ ゴシック" w:hAnsi="ＭＳ ゴシック" w:hint="eastAsia"/>
        </w:rPr>
        <w:t>、</w:t>
      </w:r>
      <w:r>
        <w:rPr>
          <w:rFonts w:ascii="ＭＳ ゴシック" w:hAnsi="ＭＳ ゴシック" w:hint="eastAsia"/>
        </w:rPr>
        <w:t>工区又は公共施設の</w:t>
      </w:r>
      <w:r w:rsidR="001A3502">
        <w:rPr>
          <w:rFonts w:ascii="ＭＳ ゴシック" w:hAnsi="ＭＳ ゴシック" w:hint="eastAsia"/>
        </w:rPr>
        <w:t>工事完了が確実になった</w:t>
      </w:r>
      <w:r w:rsidR="00CF51B5">
        <w:rPr>
          <w:rFonts w:ascii="ＭＳ ゴシック" w:hAnsi="ＭＳ ゴシック" w:hint="eastAsia"/>
        </w:rPr>
        <w:t>ら</w:t>
      </w:r>
      <w:r w:rsidR="00AB6A78">
        <w:rPr>
          <w:rFonts w:ascii="ＭＳ ゴシック" w:hAnsi="ＭＳ ゴシック" w:hint="eastAsia"/>
        </w:rPr>
        <w:t>、</w:t>
      </w:r>
      <w:r w:rsidR="00CF51B5">
        <w:rPr>
          <w:rFonts w:ascii="ＭＳ ゴシック" w:hAnsi="ＭＳ ゴシック" w:hint="eastAsia"/>
        </w:rPr>
        <w:t>事前に</w:t>
      </w:r>
      <w:r w:rsidR="001A3502">
        <w:rPr>
          <w:rFonts w:ascii="ＭＳ ゴシック" w:hAnsi="ＭＳ ゴシック" w:hint="eastAsia"/>
        </w:rPr>
        <w:t>日程を調整して</w:t>
      </w:r>
      <w:r w:rsidR="00CF51B5">
        <w:rPr>
          <w:rFonts w:ascii="ＭＳ ゴシック" w:hAnsi="ＭＳ ゴシック" w:hint="eastAsia"/>
        </w:rPr>
        <w:t>から完了届を提出し、完了検査を受けて</w:t>
      </w:r>
      <w:r w:rsidR="001A3502">
        <w:rPr>
          <w:rFonts w:ascii="ＭＳ ゴシック" w:hAnsi="ＭＳ ゴシック" w:hint="eastAsia"/>
        </w:rPr>
        <w:t>ください。</w:t>
      </w:r>
      <w:r w:rsidR="004A6BA4">
        <w:rPr>
          <w:rFonts w:ascii="ＭＳ ゴシック" w:hAnsi="ＭＳ ゴシック" w:hint="eastAsia"/>
        </w:rPr>
        <w:t xml:space="preserve">　</w:t>
      </w:r>
      <w:r w:rsidR="004A6BA4" w:rsidRPr="004A6BA4">
        <w:rPr>
          <w:rFonts w:ascii="ＭＳ ゴシック" w:hAnsi="ＭＳ ゴシック" w:hint="eastAsia"/>
          <w:b/>
          <w:bdr w:val="single" w:sz="4" w:space="0" w:color="auto"/>
        </w:rPr>
        <w:t>→</w:t>
      </w:r>
      <w:r w:rsidR="00E32870">
        <w:rPr>
          <w:rFonts w:ascii="ＭＳ ゴシック" w:hAnsi="ＭＳ ゴシック" w:hint="eastAsia"/>
          <w:b/>
          <w:bdr w:val="single" w:sz="4" w:space="0" w:color="auto"/>
        </w:rPr>
        <w:t>２</w:t>
      </w:r>
      <w:r w:rsidR="004A6BA4" w:rsidRPr="004A6BA4">
        <w:rPr>
          <w:rFonts w:ascii="ＭＳ ゴシック" w:hAnsi="ＭＳ ゴシック" w:hint="eastAsia"/>
          <w:b/>
          <w:bdr w:val="single" w:sz="4" w:space="0" w:color="auto"/>
        </w:rPr>
        <w:t>ページ</w:t>
      </w:r>
      <w:r w:rsidR="00E32870">
        <w:rPr>
          <w:rFonts w:ascii="ＭＳ ゴシック" w:hAnsi="ＭＳ ゴシック" w:hint="eastAsia"/>
          <w:b/>
          <w:bdr w:val="single" w:sz="4" w:space="0" w:color="auto"/>
        </w:rPr>
        <w:t xml:space="preserve">～　</w:t>
      </w:r>
      <w:r w:rsidR="004A6BA4" w:rsidRPr="004A6BA4">
        <w:rPr>
          <w:rFonts w:ascii="ＭＳ ゴシック" w:hAnsi="ＭＳ ゴシック" w:hint="eastAsia"/>
          <w:b/>
          <w:bdr w:val="single" w:sz="4" w:space="0" w:color="auto"/>
        </w:rPr>
        <w:t>完了検査</w:t>
      </w:r>
      <w:r w:rsidR="00E32870">
        <w:rPr>
          <w:rFonts w:ascii="ＭＳ ゴシック" w:hAnsi="ＭＳ ゴシック" w:hint="eastAsia"/>
          <w:b/>
          <w:bdr w:val="single" w:sz="4" w:space="0" w:color="auto"/>
        </w:rPr>
        <w:t xml:space="preserve">　</w:t>
      </w:r>
      <w:r w:rsidR="004A6BA4" w:rsidRPr="004A6BA4">
        <w:rPr>
          <w:rFonts w:ascii="ＭＳ ゴシック" w:hAnsi="ＭＳ ゴシック" w:hint="eastAsia"/>
          <w:b/>
          <w:bdr w:val="single" w:sz="4" w:space="0" w:color="auto"/>
        </w:rPr>
        <w:t>参照</w:t>
      </w:r>
    </w:p>
    <w:p w:rsidR="00C25436" w:rsidRDefault="00B715A8" w:rsidP="00B715A8">
      <w:pPr>
        <w:pStyle w:val="a3"/>
        <w:wordWrap/>
        <w:snapToGrid w:val="0"/>
        <w:spacing w:line="240" w:lineRule="auto"/>
        <w:ind w:leftChars="100" w:left="448" w:hangingChars="100" w:hanging="2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※　</w:t>
      </w:r>
      <w:r w:rsidR="008247E0">
        <w:rPr>
          <w:rFonts w:ascii="ＭＳ ゴシック" w:hAnsi="ＭＳ ゴシック" w:hint="eastAsia"/>
        </w:rPr>
        <w:t>完了検査前に必要となる手続き</w:t>
      </w:r>
      <w:r w:rsidR="00060A07">
        <w:rPr>
          <w:rFonts w:ascii="ＭＳ ゴシック" w:hAnsi="ＭＳ ゴシック" w:hint="eastAsia"/>
        </w:rPr>
        <w:t>がある場合は、事前に手続きを</w:t>
      </w:r>
      <w:r w:rsidR="00CF51B5">
        <w:rPr>
          <w:rFonts w:ascii="ＭＳ ゴシック" w:hAnsi="ＭＳ ゴシック" w:hint="eastAsia"/>
        </w:rPr>
        <w:t>済ませないと</w:t>
      </w:r>
      <w:r w:rsidR="00060A07">
        <w:rPr>
          <w:rFonts w:ascii="ＭＳ ゴシック" w:hAnsi="ＭＳ ゴシック" w:hint="eastAsia"/>
        </w:rPr>
        <w:t>完了検査</w:t>
      </w:r>
      <w:r w:rsidR="00CF51B5">
        <w:rPr>
          <w:rFonts w:ascii="ＭＳ ゴシック" w:hAnsi="ＭＳ ゴシック" w:hint="eastAsia"/>
        </w:rPr>
        <w:t>が受けられませんのでご注意ください</w:t>
      </w:r>
      <w:bookmarkStart w:id="2" w:name="_GoBack"/>
      <w:bookmarkEnd w:id="2"/>
      <w:r w:rsidR="00060A07">
        <w:rPr>
          <w:rFonts w:ascii="ＭＳ ゴシック" w:hAnsi="ＭＳ ゴシック" w:hint="eastAsia"/>
        </w:rPr>
        <w:t>。</w:t>
      </w:r>
    </w:p>
    <w:p w:rsidR="008247E0" w:rsidRPr="00C25436" w:rsidRDefault="00C25436" w:rsidP="00A7187D">
      <w:pPr>
        <w:pStyle w:val="a3"/>
        <w:wordWrap/>
        <w:snapToGrid w:val="0"/>
        <w:spacing w:line="240" w:lineRule="auto"/>
        <w:ind w:firstLineChars="200" w:firstLine="478"/>
        <w:rPr>
          <w:rFonts w:ascii="ＭＳ ゴシック" w:hAnsi="ＭＳ ゴシック"/>
          <w:b/>
        </w:rPr>
      </w:pPr>
      <w:r w:rsidRPr="00C25436">
        <w:rPr>
          <w:rFonts w:ascii="ＭＳ ゴシック" w:hAnsi="ＭＳ ゴシック" w:hint="eastAsia"/>
          <w:b/>
          <w:highlight w:val="yellow"/>
        </w:rPr>
        <w:t>→公告前建築等承認</w:t>
      </w:r>
      <w:r w:rsidR="00F5745A">
        <w:rPr>
          <w:rFonts w:ascii="ＭＳ ゴシック" w:hAnsi="ＭＳ ゴシック" w:hint="eastAsia"/>
          <w:b/>
          <w:highlight w:val="yellow"/>
        </w:rPr>
        <w:t>・</w:t>
      </w:r>
      <w:r w:rsidRPr="00C25436">
        <w:rPr>
          <w:rFonts w:ascii="ＭＳ ゴシック" w:hAnsi="ＭＳ ゴシック" w:hint="eastAsia"/>
          <w:b/>
          <w:highlight w:val="yellow"/>
        </w:rPr>
        <w:t>中間検査</w:t>
      </w:r>
      <w:r w:rsidR="00F5745A">
        <w:rPr>
          <w:rFonts w:ascii="ＭＳ ゴシック" w:hAnsi="ＭＳ ゴシック" w:hint="eastAsia"/>
          <w:b/>
          <w:highlight w:val="yellow"/>
        </w:rPr>
        <w:t>・</w:t>
      </w:r>
      <w:r w:rsidRPr="00C25436">
        <w:rPr>
          <w:rFonts w:ascii="ＭＳ ゴシック" w:hAnsi="ＭＳ ゴシック" w:hint="eastAsia"/>
          <w:b/>
          <w:highlight w:val="yellow"/>
        </w:rPr>
        <w:t>開発行為の変更許可</w:t>
      </w:r>
      <w:r w:rsidR="00F5745A">
        <w:rPr>
          <w:rFonts w:ascii="ＭＳ ゴシック" w:hAnsi="ＭＳ ゴシック" w:hint="eastAsia"/>
          <w:b/>
          <w:highlight w:val="yellow"/>
        </w:rPr>
        <w:t>・</w:t>
      </w:r>
      <w:r w:rsidRPr="00C25436">
        <w:rPr>
          <w:rFonts w:ascii="ＭＳ ゴシック" w:hAnsi="ＭＳ ゴシック" w:hint="eastAsia"/>
          <w:b/>
          <w:highlight w:val="yellow"/>
        </w:rPr>
        <w:t>軽微な変更の届出</w:t>
      </w:r>
      <w:r w:rsidR="00B715A8">
        <w:rPr>
          <w:rFonts w:ascii="ＭＳ ゴシック" w:hAnsi="ＭＳ ゴシック" w:hint="eastAsia"/>
          <w:b/>
          <w:highlight w:val="yellow"/>
        </w:rPr>
        <w:t>等</w:t>
      </w:r>
      <w:r w:rsidR="00F5745A">
        <w:rPr>
          <w:rFonts w:ascii="ＭＳ ゴシック" w:hAnsi="ＭＳ ゴシック" w:hint="eastAsia"/>
          <w:b/>
          <w:highlight w:val="yellow"/>
        </w:rPr>
        <w:t xml:space="preserve">　別資料</w:t>
      </w:r>
      <w:r w:rsidR="00B715A8">
        <w:rPr>
          <w:rFonts w:ascii="ＭＳ ゴシック" w:hAnsi="ＭＳ ゴシック" w:hint="eastAsia"/>
          <w:b/>
          <w:highlight w:val="yellow"/>
        </w:rPr>
        <w:t>へ</w:t>
      </w:r>
    </w:p>
    <w:tbl>
      <w:tblPr>
        <w:tblW w:w="9449" w:type="dxa"/>
        <w:tblInd w:w="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614"/>
      </w:tblGrid>
      <w:tr w:rsidR="005E44E6" w:rsidTr="004A6BA4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224E6F" w:rsidRDefault="00134D0D" w:rsidP="00432102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7703B8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備考</w:t>
            </w:r>
          </w:p>
        </w:tc>
      </w:tr>
      <w:tr w:rsidR="005E44E6" w:rsidTr="004A6BA4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公図の写し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区域朱書き</w:t>
            </w:r>
          </w:p>
        </w:tc>
      </w:tr>
      <w:tr w:rsidR="005E44E6" w:rsidTr="004A6BA4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土地利用計画図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3C50BD">
              <w:rPr>
                <w:rFonts w:hint="eastAsia"/>
              </w:rPr>
              <w:t>審査済印のあるもの</w:t>
            </w:r>
          </w:p>
        </w:tc>
      </w:tr>
      <w:tr w:rsidR="005E44E6" w:rsidTr="004A6BA4">
        <w:trPr>
          <w:trHeight w:val="8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確定測量図</w:t>
            </w:r>
            <w:r w:rsidR="00A07E56" w:rsidRPr="00D454A4">
              <w:rPr>
                <w:rFonts w:hint="eastAsia"/>
              </w:rPr>
              <w:t>（</w:t>
            </w:r>
            <w:r w:rsidR="00A07E56" w:rsidRPr="00D454A4">
              <w:rPr>
                <w:rFonts w:hint="eastAsia"/>
              </w:rPr>
              <w:t>1/</w:t>
            </w:r>
            <w:r w:rsidR="00986065">
              <w:t>5</w:t>
            </w:r>
            <w:r w:rsidR="00A07E56" w:rsidRPr="00D454A4">
              <w:rPr>
                <w:rFonts w:hint="eastAsia"/>
              </w:rPr>
              <w:t>00</w:t>
            </w:r>
            <w:r w:rsidR="00A07E56" w:rsidRPr="00D454A4">
              <w:rPr>
                <w:rFonts w:hint="eastAsia"/>
              </w:rPr>
              <w:t>以上）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・確定測量の実測に基づいて作成</w:t>
            </w:r>
            <w:r>
              <w:rPr>
                <w:rFonts w:hint="eastAsia"/>
              </w:rPr>
              <w:t>し「</w:t>
            </w:r>
            <w:r w:rsidRPr="00D454A4">
              <w:rPr>
                <w:rFonts w:hint="eastAsia"/>
              </w:rPr>
              <w:t>確定測量図</w:t>
            </w:r>
            <w:r>
              <w:rPr>
                <w:rFonts w:hint="eastAsia"/>
              </w:rPr>
              <w:t>」</w:t>
            </w:r>
            <w:r w:rsidRPr="00D454A4">
              <w:rPr>
                <w:rFonts w:hint="eastAsia"/>
              </w:rPr>
              <w:t>と記入</w:t>
            </w:r>
            <w:r w:rsidRPr="00D454A4">
              <w:rPr>
                <w:rFonts w:hint="eastAsia"/>
              </w:rPr>
              <w:br/>
            </w:r>
            <w:r w:rsidRPr="00D454A4">
              <w:rPr>
                <w:rFonts w:hint="eastAsia"/>
              </w:rPr>
              <w:t>・区域朱</w:t>
            </w:r>
            <w:r>
              <w:rPr>
                <w:rFonts w:hint="eastAsia"/>
              </w:rPr>
              <w:t>書き</w:t>
            </w:r>
            <w:r w:rsidRPr="00D454A4">
              <w:rPr>
                <w:rFonts w:hint="eastAsia"/>
              </w:rPr>
              <w:t>、面積（小数点第２位）</w:t>
            </w:r>
            <w:r w:rsidR="00986065">
              <w:rPr>
                <w:rFonts w:hint="eastAsia"/>
              </w:rPr>
              <w:t>・方位・</w:t>
            </w:r>
            <w:r w:rsidRPr="00D454A4">
              <w:rPr>
                <w:rFonts w:hint="eastAsia"/>
              </w:rPr>
              <w:t>縮尺</w:t>
            </w:r>
            <w:r w:rsidR="00986065">
              <w:rPr>
                <w:rFonts w:hint="eastAsia"/>
              </w:rPr>
              <w:t>・</w:t>
            </w:r>
            <w:r w:rsidRPr="00D454A4">
              <w:rPr>
                <w:rFonts w:hint="eastAsia"/>
              </w:rPr>
              <w:t>杭の種類</w:t>
            </w:r>
            <w:r w:rsidR="00A07E56">
              <w:rPr>
                <w:rFonts w:hint="eastAsia"/>
              </w:rPr>
              <w:t>、</w:t>
            </w:r>
            <w:r w:rsidRPr="00D454A4">
              <w:rPr>
                <w:rFonts w:hint="eastAsia"/>
              </w:rPr>
              <w:t>境界点間距離</w:t>
            </w:r>
            <w:r w:rsidR="00A07E56">
              <w:rPr>
                <w:rFonts w:hint="eastAsia"/>
              </w:rPr>
              <w:t>（</w:t>
            </w:r>
            <w:r w:rsidRPr="00D454A4">
              <w:rPr>
                <w:rFonts w:hint="eastAsia"/>
              </w:rPr>
              <w:t>小数点以下第３位</w:t>
            </w:r>
            <w:r w:rsidR="00A07E56">
              <w:rPr>
                <w:rFonts w:hint="eastAsia"/>
              </w:rPr>
              <w:t>）等を記入</w:t>
            </w:r>
          </w:p>
        </w:tc>
      </w:tr>
      <w:tr w:rsidR="005E44E6" w:rsidTr="004A6BA4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工事写真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雨水排水施設、義務擁壁等の施工状況で完了検査時</w:t>
            </w:r>
            <w:r>
              <w:rPr>
                <w:rFonts w:hint="eastAsia"/>
              </w:rPr>
              <w:t>に</w:t>
            </w:r>
            <w:r w:rsidRPr="00D454A4">
              <w:rPr>
                <w:rFonts w:hint="eastAsia"/>
              </w:rPr>
              <w:t>目視できないもの</w:t>
            </w:r>
          </w:p>
        </w:tc>
      </w:tr>
      <w:tr w:rsidR="005E44E6" w:rsidTr="004A6BA4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 w:rsidRPr="00D454A4">
              <w:rPr>
                <w:rFonts w:hint="eastAsia"/>
              </w:rPr>
              <w:t>その他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34D0D" w:rsidRPr="00D454A4" w:rsidRDefault="00060A07" w:rsidP="00432102">
            <w:pPr>
              <w:pStyle w:val="a3"/>
              <w:wordWrap/>
              <w:snapToGrid w:val="0"/>
              <w:spacing w:line="240" w:lineRule="auto"/>
            </w:pPr>
            <w:r>
              <w:rPr>
                <w:rFonts w:hint="eastAsia"/>
              </w:rPr>
              <w:t>開発許可後に分合筆した場合、その部分の登記事項全部証明</w:t>
            </w:r>
          </w:p>
        </w:tc>
      </w:tr>
    </w:tbl>
    <w:p w:rsidR="00B715A8" w:rsidRDefault="00B715A8" w:rsidP="00040475">
      <w:pPr>
        <w:pStyle w:val="a3"/>
        <w:wordWrap/>
        <w:snapToGrid w:val="0"/>
        <w:spacing w:line="240" w:lineRule="auto"/>
        <w:rPr>
          <w:b/>
          <w:u w:val="single"/>
        </w:rPr>
      </w:pPr>
      <w:bookmarkStart w:id="3" w:name="_Hlk196314562"/>
    </w:p>
    <w:p w:rsidR="00B715A8" w:rsidRDefault="005E44E6" w:rsidP="00040475">
      <w:pPr>
        <w:pStyle w:val="a3"/>
        <w:wordWrap/>
        <w:snapToGrid w:val="0"/>
        <w:spacing w:line="240" w:lineRule="auto"/>
        <w:rPr>
          <w:b/>
          <w:u w:val="single"/>
        </w:rPr>
      </w:pPr>
      <w:r>
        <w:rPr>
          <w:rFonts w:hint="eastAsia"/>
          <w:b/>
          <w:u w:val="single"/>
        </w:rPr>
        <w:t>４</w:t>
      </w:r>
      <w:r w:rsidRPr="00040475">
        <w:rPr>
          <w:rFonts w:hint="eastAsia"/>
          <w:b/>
          <w:u w:val="single"/>
        </w:rPr>
        <w:t xml:space="preserve">　</w:t>
      </w:r>
      <w:r w:rsidRPr="00B715A8">
        <w:rPr>
          <w:rFonts w:hint="eastAsia"/>
          <w:b/>
          <w:u w:val="single"/>
        </w:rPr>
        <w:t>完了検査後の流れ</w:t>
      </w:r>
    </w:p>
    <w:bookmarkEnd w:id="3"/>
    <w:p w:rsidR="00E32870" w:rsidRDefault="005E44E6" w:rsidP="00E32870">
      <w:pPr>
        <w:pStyle w:val="a3"/>
        <w:wordWrap/>
        <w:snapToGrid w:val="0"/>
        <w:spacing w:line="240" w:lineRule="auto"/>
        <w:ind w:left="714" w:hangingChars="300" w:hanging="714"/>
        <w:rPr>
          <w:spacing w:val="0"/>
        </w:rPr>
      </w:pPr>
      <w:r>
        <w:rPr>
          <w:rFonts w:ascii="ＭＳ ゴシック" w:hAnsi="ＭＳ ゴシック" w:hint="eastAsia"/>
        </w:rPr>
        <w:t>（１）</w:t>
      </w:r>
      <w:r w:rsidR="0000234F">
        <w:rPr>
          <w:rFonts w:ascii="ＭＳ ゴシック" w:hAnsi="ＭＳ ゴシック" w:hint="eastAsia"/>
        </w:rPr>
        <w:t>工事</w:t>
      </w:r>
      <w:r w:rsidR="00060A07">
        <w:rPr>
          <w:rFonts w:ascii="ＭＳ ゴシック" w:hAnsi="ＭＳ ゴシック" w:hint="eastAsia"/>
        </w:rPr>
        <w:t>検査員から</w:t>
      </w:r>
      <w:r w:rsidR="002B2EEE">
        <w:rPr>
          <w:rFonts w:ascii="ＭＳ ゴシック" w:hAnsi="ＭＳ ゴシック" w:hint="eastAsia"/>
        </w:rPr>
        <w:t>検査終了後に現場で</w:t>
      </w:r>
      <w:r w:rsidR="00060A07">
        <w:rPr>
          <w:rFonts w:ascii="ＭＳ ゴシック" w:hAnsi="ＭＳ ゴシック" w:hint="eastAsia"/>
        </w:rPr>
        <w:t>工事検査結果指示書をお渡しします。</w:t>
      </w:r>
    </w:p>
    <w:p w:rsidR="00E32870" w:rsidRDefault="00060A07" w:rsidP="00E32870">
      <w:pPr>
        <w:pStyle w:val="a3"/>
        <w:wordWrap/>
        <w:snapToGrid w:val="0"/>
        <w:spacing w:line="240" w:lineRule="auto"/>
        <w:ind w:leftChars="200" w:left="420" w:firstLineChars="100" w:firstLine="2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是正指示がある場合、</w:t>
      </w:r>
      <w:r w:rsidR="002B2EEE">
        <w:rPr>
          <w:rFonts w:ascii="ＭＳ ゴシック" w:hAnsi="ＭＳ ゴシック" w:hint="eastAsia"/>
        </w:rPr>
        <w:t>是正を行った上で検査当日お渡しする</w:t>
      </w:r>
      <w:r>
        <w:rPr>
          <w:rFonts w:ascii="ＭＳ ゴシック" w:hAnsi="ＭＳ ゴシック" w:hint="eastAsia"/>
        </w:rPr>
        <w:t>是正結果報告書</w:t>
      </w:r>
      <w:r w:rsidR="002B2EEE">
        <w:rPr>
          <w:rFonts w:ascii="ＭＳ ゴシック" w:hAnsi="ＭＳ ゴシック" w:hint="eastAsia"/>
        </w:rPr>
        <w:t>に</w:t>
      </w:r>
      <w:r w:rsidR="005E44E6">
        <w:rPr>
          <w:rFonts w:ascii="ＭＳ ゴシック" w:hAnsi="ＭＳ ゴシック" w:hint="eastAsia"/>
        </w:rPr>
        <w:t>て</w:t>
      </w:r>
      <w:r>
        <w:rPr>
          <w:rFonts w:ascii="ＭＳ ゴシック" w:hAnsi="ＭＳ ゴシック" w:hint="eastAsia"/>
        </w:rPr>
        <w:t>報告してください。</w:t>
      </w:r>
    </w:p>
    <w:p w:rsidR="00A7187D" w:rsidRDefault="00A7187D" w:rsidP="00E32870">
      <w:pPr>
        <w:pStyle w:val="a3"/>
        <w:wordWrap/>
        <w:snapToGrid w:val="0"/>
        <w:spacing w:line="240" w:lineRule="auto"/>
        <w:ind w:leftChars="200" w:left="420" w:firstLineChars="100" w:firstLine="240"/>
        <w:rPr>
          <w:spacing w:val="0"/>
        </w:rPr>
      </w:pPr>
    </w:p>
    <w:p w:rsidR="00CE5D52" w:rsidRDefault="00E32870" w:rsidP="00E32870">
      <w:pPr>
        <w:pStyle w:val="a3"/>
        <w:wordWrap/>
        <w:snapToGrid w:val="0"/>
        <w:spacing w:line="240" w:lineRule="auto"/>
        <w:ind w:left="480" w:hangingChars="200" w:hanging="480"/>
        <w:rPr>
          <w:rFonts w:ascii="ＭＳ ゴシック" w:hAnsi="ＭＳ ゴシック"/>
        </w:rPr>
      </w:pPr>
      <w:r>
        <w:rPr>
          <w:rFonts w:hint="eastAsia"/>
          <w:spacing w:val="0"/>
        </w:rPr>
        <w:t>（２）検査及び検査後の是正により</w:t>
      </w:r>
      <w:r w:rsidR="00060A07">
        <w:rPr>
          <w:rFonts w:ascii="ＭＳ ゴシック" w:hAnsi="ＭＳ ゴシック" w:hint="eastAsia"/>
        </w:rPr>
        <w:t>開発許可の内容に適合していると認め</w:t>
      </w:r>
      <w:r w:rsidR="00CF51B5">
        <w:rPr>
          <w:rFonts w:ascii="ＭＳ ゴシック" w:hAnsi="ＭＳ ゴシック" w:hint="eastAsia"/>
        </w:rPr>
        <w:t>られる</w:t>
      </w:r>
      <w:r>
        <w:rPr>
          <w:rFonts w:ascii="ＭＳ ゴシック" w:hAnsi="ＭＳ ゴシック" w:hint="eastAsia"/>
        </w:rPr>
        <w:t>場合</w:t>
      </w:r>
      <w:r w:rsidR="00060A07">
        <w:rPr>
          <w:rFonts w:ascii="ＭＳ ゴシック" w:hAnsi="ＭＳ ゴシック" w:hint="eastAsia"/>
        </w:rPr>
        <w:t>、「開発行為に関する工事の検査済証」</w:t>
      </w:r>
      <w:r w:rsidR="0000234F">
        <w:rPr>
          <w:rFonts w:ascii="ＭＳ ゴシック" w:hAnsi="ＭＳ ゴシック" w:hint="eastAsia"/>
        </w:rPr>
        <w:t>を</w:t>
      </w:r>
      <w:r w:rsidR="00060A07">
        <w:rPr>
          <w:rFonts w:ascii="ＭＳ ゴシック" w:hAnsi="ＭＳ ゴシック" w:hint="eastAsia"/>
        </w:rPr>
        <w:t>交付し毛呂山町告示により工事の完了公告を行</w:t>
      </w:r>
      <w:r w:rsidR="002B2EEE">
        <w:rPr>
          <w:rFonts w:ascii="ＭＳ ゴシック" w:hAnsi="ＭＳ ゴシック" w:hint="eastAsia"/>
        </w:rPr>
        <w:t>うことにより</w:t>
      </w:r>
      <w:r>
        <w:rPr>
          <w:rFonts w:ascii="ＭＳ ゴシック" w:hAnsi="ＭＳ ゴシック" w:hint="eastAsia"/>
        </w:rPr>
        <w:t>、</w:t>
      </w:r>
      <w:r w:rsidR="00EC3C6D">
        <w:rPr>
          <w:rFonts w:ascii="ＭＳ ゴシック" w:hAnsi="ＭＳ ゴシック" w:hint="eastAsia"/>
        </w:rPr>
        <w:t>建築制限の解除</w:t>
      </w:r>
      <w:r w:rsidR="0000234F">
        <w:rPr>
          <w:rFonts w:ascii="ＭＳ ゴシック" w:hAnsi="ＭＳ ゴシック" w:hint="eastAsia"/>
        </w:rPr>
        <w:t>及び</w:t>
      </w:r>
      <w:r w:rsidR="00EC3C6D">
        <w:rPr>
          <w:rFonts w:ascii="ＭＳ ゴシック" w:hAnsi="ＭＳ ゴシック" w:hint="eastAsia"/>
        </w:rPr>
        <w:t>公共施設の帰属</w:t>
      </w:r>
      <w:r w:rsidR="0000234F">
        <w:rPr>
          <w:rFonts w:ascii="ＭＳ ゴシック" w:hAnsi="ＭＳ ゴシック" w:hint="eastAsia"/>
        </w:rPr>
        <w:t>と</w:t>
      </w:r>
      <w:r w:rsidR="00EC3C6D">
        <w:rPr>
          <w:rFonts w:ascii="ＭＳ ゴシック" w:hAnsi="ＭＳ ゴシック" w:hint="eastAsia"/>
        </w:rPr>
        <w:t>管理</w:t>
      </w:r>
      <w:r w:rsidR="0000234F">
        <w:rPr>
          <w:rFonts w:ascii="ＭＳ ゴシック" w:hAnsi="ＭＳ ゴシック" w:hint="eastAsia"/>
        </w:rPr>
        <w:t>についての</w:t>
      </w:r>
      <w:r w:rsidR="008247E0">
        <w:rPr>
          <w:rFonts w:ascii="ＭＳ ゴシック" w:hAnsi="ＭＳ ゴシック" w:hint="eastAsia"/>
        </w:rPr>
        <w:t>効果が生じます。</w:t>
      </w:r>
    </w:p>
    <w:p w:rsidR="00A7187D" w:rsidRPr="00E32870" w:rsidRDefault="00A7187D" w:rsidP="00A7187D">
      <w:pPr>
        <w:pStyle w:val="a3"/>
        <w:wordWrap/>
        <w:snapToGrid w:val="0"/>
        <w:spacing w:line="240" w:lineRule="auto"/>
        <w:ind w:left="720" w:hangingChars="300" w:hanging="720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Pr="00A7187D">
        <w:rPr>
          <w:rFonts w:hint="eastAsia"/>
          <w:spacing w:val="0"/>
          <w:highlight w:val="yellow"/>
        </w:rPr>
        <w:t>※　道路等の町への帰属がある場合は、完了検査の前に担当課と連絡を取り、帰属に必要な書類を準備しておいてください。</w:t>
      </w:r>
    </w:p>
    <w:p w:rsidR="00C37E75" w:rsidRPr="00C37E75" w:rsidRDefault="00CE5D52" w:rsidP="00F5745A">
      <w:pPr>
        <w:pStyle w:val="a3"/>
        <w:wordWrap/>
        <w:snapToGrid w:val="0"/>
        <w:spacing w:line="240" w:lineRule="auto"/>
        <w:rPr>
          <w:rFonts w:ascii="ＭＳ ゴシック" w:hAnsi="ＭＳ ゴシック"/>
          <w:b/>
          <w:bCs/>
          <w:sz w:val="36"/>
          <w:szCs w:val="36"/>
          <w:bdr w:val="single" w:sz="4" w:space="0" w:color="auto"/>
        </w:rPr>
      </w:pPr>
      <w:r>
        <w:rPr>
          <w:b/>
          <w:u w:val="single"/>
        </w:rPr>
        <w:br w:type="page"/>
      </w:r>
      <w:bookmarkEnd w:id="1"/>
      <w:r w:rsidR="00060A07" w:rsidRPr="00C37E75">
        <w:rPr>
          <w:rFonts w:ascii="ＭＳ ゴシック" w:hAnsi="ＭＳ ゴシック" w:hint="eastAsia"/>
          <w:b/>
          <w:bCs/>
          <w:sz w:val="36"/>
          <w:szCs w:val="36"/>
          <w:bdr w:val="single" w:sz="4" w:space="0" w:color="auto"/>
        </w:rPr>
        <w:lastRenderedPageBreak/>
        <w:t>完了検査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１　完了検査時に用意するもの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b/>
          <w:bCs/>
        </w:rPr>
        <w:t xml:space="preserve">〔　関係書類　</w:t>
      </w:r>
      <w:r>
        <w:rPr>
          <w:rFonts w:ascii="ＭＳ ゴシック" w:hAnsi="ＭＳ ゴシック" w:hint="eastAsia"/>
        </w:rPr>
        <w:t>〕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5E44E6" w:rsidTr="00D30C2F">
        <w:trPr>
          <w:cantSplit/>
          <w:trHeight w:hRule="exact" w:val="373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①開発行為許可書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ゴシック" w:hAnsi="ＭＳ ゴシック" w:hint="eastAsia"/>
              </w:rPr>
              <w:t>副本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56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1203AB" w:rsidRDefault="001203AB" w:rsidP="0075763E">
            <w:pPr>
              <w:pStyle w:val="a3"/>
              <w:wordWrap/>
              <w:snapToGrid w:val="0"/>
              <w:spacing w:before="127" w:line="240" w:lineRule="auto"/>
              <w:rPr>
                <w:spacing w:val="0"/>
              </w:rPr>
            </w:pPr>
          </w:p>
        </w:tc>
      </w:tr>
      <w:tr w:rsidR="005E44E6" w:rsidTr="00D30C2F">
        <w:trPr>
          <w:cantSplit/>
          <w:trHeight w:hRule="exact" w:val="2245"/>
        </w:trPr>
        <w:tc>
          <w:tcPr>
            <w:tcW w:w="36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beforeLines="50" w:before="120"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②工事施工（記録）写真（地盤改良、排水管・ますの採石等、擁壁の配筋・基礎工等検査時に見えなくなる部分が確認できるもの）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❶着工前　❷施工中　❸完成の各段階のもの</w:t>
            </w:r>
          </w:p>
          <w:p w:rsidR="00D30C2F" w:rsidRDefault="001203AB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/>
                <w:color w:val="000000"/>
                <w:highlight w:val="yellow"/>
                <w:shd w:val="clear" w:color="auto" w:fill="000000"/>
              </w:rPr>
              <w:t>各種構造物の寸法</w:t>
            </w:r>
            <w:r>
              <w:rPr>
                <w:rFonts w:ascii="ＭＳ ゴシック" w:hAnsi="ＭＳ ゴシック" w:hint="eastAsia"/>
              </w:rPr>
              <w:t>が明確に判読できるように、</w:t>
            </w:r>
          </w:p>
          <w:p w:rsidR="00D30C2F" w:rsidRDefault="001203AB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スタッフ、ポール等の測定器具を当てながら、</w:t>
            </w:r>
          </w:p>
          <w:p w:rsidR="00D30C2F" w:rsidRDefault="001203AB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◆撮影箇所　◆撮影年月日　◆構造物の内容等を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明記した黒板を提示して撮影してください。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color w:val="000000"/>
                <w:spacing w:val="0"/>
                <w:highlight w:val="yellow"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 xml:space="preserve">※　</w:t>
            </w:r>
            <w:r>
              <w:rPr>
                <w:rFonts w:ascii="ＭＳ ゴシック" w:hAnsi="ＭＳ ゴシック" w:hint="eastAsia"/>
                <w:b/>
                <w:bCs/>
                <w:color w:val="000000"/>
                <w:highlight w:val="yellow"/>
                <w:shd w:val="clear" w:color="auto" w:fill="000000"/>
              </w:rPr>
              <w:t>背景が確認できるもの及び目盛りが判読で</w:t>
            </w:r>
            <w:r w:rsidR="009D63FD">
              <w:rPr>
                <w:rFonts w:ascii="ＭＳ ゴシック" w:hAnsi="ＭＳ ゴシック" w:hint="eastAsia"/>
                <w:b/>
                <w:bCs/>
                <w:color w:val="000000"/>
                <w:highlight w:val="yellow"/>
                <w:shd w:val="clear" w:color="auto" w:fill="000000"/>
              </w:rPr>
              <w:t>きる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color w:val="000000"/>
              </w:rPr>
              <w:t xml:space="preserve">　</w:t>
            </w:r>
            <w:r>
              <w:rPr>
                <w:rFonts w:ascii="ＭＳ ゴシック" w:hAnsi="ＭＳ ゴシック" w:hint="eastAsia"/>
                <w:b/>
                <w:bCs/>
                <w:color w:val="000000"/>
                <w:highlight w:val="yellow"/>
                <w:shd w:val="clear" w:color="auto" w:fill="000000"/>
              </w:rPr>
              <w:t>アップ写真</w:t>
            </w:r>
          </w:p>
        </w:tc>
      </w:tr>
      <w:tr w:rsidR="005E44E6" w:rsidTr="00D30C2F">
        <w:trPr>
          <w:cantSplit/>
          <w:trHeight w:hRule="exact" w:val="647"/>
        </w:trPr>
        <w:tc>
          <w:tcPr>
            <w:tcW w:w="36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③道路の路盤等の試験結果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9D63FD" w:rsidRDefault="00060A07" w:rsidP="00D30C2F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◆砂置換法による土の密度試験</w:t>
            </w:r>
          </w:p>
          <w:p w:rsidR="001203AB" w:rsidRDefault="00060A07" w:rsidP="00D30C2F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◆平板載荷試験</w:t>
            </w:r>
            <w:r w:rsidR="009D63FD">
              <w:rPr>
                <w:rFonts w:ascii="ＭＳ ゴシック" w:hAnsi="ＭＳ ゴシック" w:hint="eastAsia"/>
              </w:rPr>
              <w:t xml:space="preserve">　　　　　　　　</w:t>
            </w:r>
            <w:r>
              <w:rPr>
                <w:rFonts w:ascii="ＭＳ ゴシック" w:hAnsi="ＭＳ ゴシック" w:hint="eastAsia"/>
              </w:rPr>
              <w:t>等のデータ</w:t>
            </w:r>
          </w:p>
        </w:tc>
      </w:tr>
      <w:tr w:rsidR="005E44E6" w:rsidTr="00D30C2F">
        <w:trPr>
          <w:cantSplit/>
          <w:trHeight w:hRule="exact" w:val="374"/>
        </w:trPr>
        <w:tc>
          <w:tcPr>
            <w:tcW w:w="36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④アスファルトの試験データ等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◆抽出試験データ　◆コア等</w:t>
            </w:r>
          </w:p>
        </w:tc>
      </w:tr>
      <w:tr w:rsidR="005E44E6" w:rsidTr="00D30C2F">
        <w:trPr>
          <w:cantSplit/>
          <w:trHeight w:hRule="exact" w:val="295"/>
        </w:trPr>
        <w:tc>
          <w:tcPr>
            <w:tcW w:w="36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⑤骨材の試験成績表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◆当該試験データ</w:t>
            </w:r>
          </w:p>
        </w:tc>
      </w:tr>
      <w:tr w:rsidR="005E44E6" w:rsidTr="00D30C2F">
        <w:trPr>
          <w:cantSplit/>
          <w:trHeight w:hRule="exact" w:val="411"/>
        </w:trPr>
        <w:tc>
          <w:tcPr>
            <w:tcW w:w="36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⑥使用した材料等の品質管理資料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◆当該データ　◆カタログ等</w:t>
            </w:r>
          </w:p>
        </w:tc>
      </w:tr>
    </w:tbl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b/>
          <w:bCs/>
        </w:rPr>
        <w:t>〔　検査器具　〕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5"/>
      </w:tblGrid>
      <w:tr w:rsidR="005E44E6" w:rsidTr="00D30C2F">
        <w:trPr>
          <w:trHeight w:hRule="exact" w:val="3007"/>
        </w:trPr>
        <w:tc>
          <w:tcPr>
            <w:tcW w:w="9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left w:w="0" w:type="dxa"/>
              <w:right w:w="0" w:type="dxa"/>
            </w:tcMar>
          </w:tcPr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5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5"/>
              </w:rPr>
              <w:t>①　◆スチールテープ（５０ｍ以上のもの→５０ｍ以上ある場合には</w:t>
            </w:r>
            <w:r>
              <w:rPr>
                <w:rFonts w:ascii="ＭＳ ゴシック" w:hAnsi="ＭＳ ゴシック" w:hint="eastAsia"/>
              </w:rPr>
              <w:t>相応の本数）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◆コンベックス（５ｍ程度）　◆下げ振り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②　</w: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>こう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光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 xml:space="preserve">は 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波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>そつきよぎ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測距儀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ascii="ＭＳ ゴシック" w:hAnsi="ＭＳ ゴシック" w:hint="eastAsia"/>
              </w:rPr>
              <w:t>（→必要がある場合）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③　◆ポール　◆ピンポール　◆レベル　◆スタッフ　◆水糸　◆勾配定規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④　◆スコップ　◆つるはし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⑤　コアカッター（必要な場合）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⑥　テーブル等（図面を広げ、資料の照合・判定ができる場所の確保）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⑦　Ｕ字溝の蓋等をあけるフック等</w:t>
            </w:r>
          </w:p>
          <w:p w:rsidR="001203AB" w:rsidRDefault="00060A07" w:rsidP="004A6BA4">
            <w:pPr>
              <w:pStyle w:val="a3"/>
              <w:wordWrap/>
              <w:snapToGrid w:val="0"/>
              <w:spacing w:line="240" w:lineRule="auto"/>
              <w:ind w:firstLineChars="50" w:firstLine="119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⑧　◆下水管ミラー　◆懐中電灯　◆水・バケツ等（水を流すための器具）</w:t>
            </w:r>
          </w:p>
        </w:tc>
      </w:tr>
    </w:tbl>
    <w:p w:rsidR="001203AB" w:rsidRDefault="001203AB" w:rsidP="001203AB">
      <w:pPr>
        <w:pStyle w:val="a3"/>
        <w:wordWrap/>
        <w:snapToGrid w:val="0"/>
        <w:spacing w:line="240" w:lineRule="auto"/>
        <w:rPr>
          <w:rFonts w:ascii="ＭＳ ゴシック" w:hAnsi="ＭＳ ゴシック"/>
          <w:b/>
          <w:bCs/>
        </w:rPr>
      </w:pP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２　完了検査の出席者</w:t>
      </w:r>
    </w:p>
    <w:p w:rsidR="00ED4831" w:rsidRDefault="00060A07" w:rsidP="00ED4831">
      <w:pPr>
        <w:pStyle w:val="a3"/>
        <w:wordWrap/>
        <w:snapToGrid w:val="0"/>
        <w:spacing w:line="240" w:lineRule="auto"/>
        <w:ind w:leftChars="100" w:left="210"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>本人・代理人、設計者、工事施行者など、施工方法や設計の考え方を説明できる方とし、境界点間距離測定（最低２名必要）など、検査に必要な人数の出席をお願いします。</w:t>
      </w:r>
    </w:p>
    <w:p w:rsidR="00ED4831" w:rsidRPr="00ED4831" w:rsidRDefault="00ED4831" w:rsidP="00ED4831">
      <w:pPr>
        <w:pStyle w:val="a3"/>
        <w:wordWrap/>
        <w:snapToGrid w:val="0"/>
        <w:spacing w:line="240" w:lineRule="auto"/>
        <w:ind w:left="238" w:hangingChars="100" w:hanging="238"/>
        <w:rPr>
          <w:rFonts w:ascii="ＭＳ ゴシック" w:hAnsi="ＭＳ ゴシック"/>
        </w:rPr>
      </w:pP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３　完了検査の主な検査内容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（１）確定測量図等に基づく区域の実測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（２）境界標の確認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（３）擁壁の施工状況の確認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（４）道路の幅員及び舗装工の確認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（５）汚水排水施設の確認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（６）雨水排水施設及び流出対策の確認</w:t>
      </w: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（７）その他工程ごとの施工状況（目視できない箇所は工事写真）の確認</w:t>
      </w:r>
    </w:p>
    <w:p w:rsidR="00ED4831" w:rsidRPr="00647F8C" w:rsidRDefault="00ED4831" w:rsidP="00ED4831">
      <w:pPr>
        <w:pStyle w:val="a3"/>
        <w:wordWrap/>
        <w:snapToGrid w:val="0"/>
        <w:spacing w:line="240" w:lineRule="auto"/>
        <w:rPr>
          <w:spacing w:val="0"/>
        </w:rPr>
      </w:pPr>
    </w:p>
    <w:p w:rsidR="00ED4831" w:rsidRDefault="00060A07" w:rsidP="00ED4831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 xml:space="preserve">※　</w:t>
      </w:r>
      <w:r>
        <w:rPr>
          <w:rFonts w:ascii="ＭＳ ゴシック" w:hAnsi="ＭＳ ゴシック" w:hint="eastAsia"/>
          <w:b/>
          <w:bCs/>
          <w:u w:val="single" w:color="000000"/>
        </w:rPr>
        <w:t>これらが確認できない場合には、再検査等になることがありますので、申請者</w:t>
      </w:r>
      <w:r>
        <w:rPr>
          <w:rFonts w:ascii="ＭＳ ゴシック" w:hAnsi="ＭＳ ゴシック" w:hint="eastAsia"/>
          <w:b/>
          <w:bCs/>
        </w:rPr>
        <w:t xml:space="preserve">　　　（</w:t>
      </w:r>
      <w:r>
        <w:rPr>
          <w:rFonts w:ascii="ＭＳ ゴシック" w:hAnsi="ＭＳ ゴシック" w:hint="eastAsia"/>
          <w:b/>
          <w:bCs/>
          <w:u w:val="single" w:color="000000"/>
        </w:rPr>
        <w:t>代理人）の方は検査前に必ず確認をお願いします。</w:t>
      </w:r>
    </w:p>
    <w:p w:rsidR="001203AB" w:rsidRDefault="00C37E75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/>
          <w:b/>
          <w:bCs/>
        </w:rPr>
        <w:br w:type="page"/>
      </w:r>
      <w:r w:rsidR="00ED4831">
        <w:rPr>
          <w:rFonts w:ascii="ＭＳ ゴシック" w:hAnsi="ＭＳ ゴシック" w:hint="eastAsia"/>
          <w:b/>
          <w:bCs/>
        </w:rPr>
        <w:lastRenderedPageBreak/>
        <w:t>４</w:t>
      </w:r>
      <w:r w:rsidR="00060A07">
        <w:rPr>
          <w:rFonts w:ascii="ＭＳ ゴシック" w:hAnsi="ＭＳ ゴシック" w:hint="eastAsia"/>
          <w:b/>
          <w:bCs/>
        </w:rPr>
        <w:t xml:space="preserve">　完了検査前に行う事項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（１）開発行為許可書と工事現場の工事内容に相違はないか？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　→相違がある場合、</w:t>
      </w:r>
      <w:r w:rsidRPr="005C2F55">
        <w:rPr>
          <w:rFonts w:ascii="ＭＳ ゴシック" w:hAnsi="ＭＳ ゴシック" w:hint="eastAsia"/>
          <w:b/>
          <w:bCs/>
          <w:u w:val="single"/>
        </w:rPr>
        <w:t>変更許可又は変更届</w:t>
      </w:r>
      <w:r>
        <w:rPr>
          <w:rFonts w:ascii="ＭＳ ゴシック" w:hAnsi="ＭＳ ゴシック" w:hint="eastAsia"/>
        </w:rPr>
        <w:t>手続が必要なので協議してください。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（２）施工（記録）写真の整理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　◆施工（記録）写真の撮影方法は以下のとおりです。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20"/>
        <w:gridCol w:w="8259"/>
      </w:tblGrid>
      <w:tr w:rsidR="005E44E6" w:rsidTr="00D30C2F">
        <w:trPr>
          <w:cantSplit/>
          <w:trHeight w:hRule="exact" w:val="35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before="213"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開発区域</w:t>
            </w:r>
          </w:p>
        </w:tc>
        <w:tc>
          <w:tcPr>
            <w:tcW w:w="82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D30C2F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●工事着手前の全景</w:t>
            </w:r>
            <w:r w:rsidR="00D30C2F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●工事完了後の全景</w:t>
            </w:r>
          </w:p>
        </w:tc>
      </w:tr>
      <w:tr w:rsidR="005E44E6" w:rsidTr="00905084">
        <w:trPr>
          <w:cantSplit/>
          <w:trHeight w:hRule="exact" w:val="192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</w:p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道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路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●路盤の厚さと転圧状況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→◆水糸を張り路床高から仕上げレベルが判るもの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◆上層と下層路盤の厚さが判るもの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◆上層路盤高から舗装仕上げ面レベルの寸法が判るもの</w:t>
            </w:r>
          </w:p>
          <w:p w:rsidR="002B7FD6" w:rsidRPr="003C50BD" w:rsidRDefault="00060A07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●路盤の試験・試料の採取状況</w:t>
            </w:r>
          </w:p>
          <w:p w:rsidR="001203AB" w:rsidRDefault="002B7FD6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3C50BD">
              <w:rPr>
                <w:rFonts w:ascii="ＭＳ ゴシック" w:hAnsi="ＭＳ ゴシック" w:hint="eastAsia"/>
              </w:rPr>
              <w:t>（</w:t>
            </w:r>
            <w:r w:rsidR="00905084" w:rsidRPr="003C50BD">
              <w:rPr>
                <w:rFonts w:ascii="ＭＳ ゴシック" w:hAnsi="ＭＳ ゴシック" w:hint="eastAsia"/>
              </w:rPr>
              <w:t>事前にコア抜きの箇所と箇所数を町に確認しておくこと。</w:t>
            </w:r>
            <w:r w:rsidRPr="003C50BD">
              <w:rPr>
                <w:rFonts w:ascii="ＭＳ ゴシック" w:hAnsi="ＭＳ ゴシック" w:hint="eastAsia"/>
              </w:rPr>
              <w:t>）</w:t>
            </w:r>
          </w:p>
        </w:tc>
      </w:tr>
      <w:tr w:rsidR="005E44E6" w:rsidTr="00D30C2F">
        <w:trPr>
          <w:cantSplit/>
          <w:trHeight w:hRule="exact" w:val="71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切土・盛土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●軟弱地盤対策の工事過程が判るもの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●元地盤から３０</w:t>
            </w:r>
            <w:r>
              <w:rPr>
                <w:rFonts w:eastAsia="Times New Roman" w:cs="Times New Roman"/>
              </w:rPr>
              <w:t>cm</w:t>
            </w:r>
            <w:r>
              <w:rPr>
                <w:rFonts w:ascii="ＭＳ ゴシック" w:hAnsi="ＭＳ ゴシック" w:hint="eastAsia"/>
              </w:rPr>
              <w:t>ごとの盛土の敷き</w: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>なら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均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ascii="ＭＳ ゴシック" w:hAnsi="ＭＳ ゴシック" w:hint="eastAsia"/>
              </w:rPr>
              <w:t>し・転圧などの工程が判るもの</w:t>
            </w:r>
          </w:p>
        </w:tc>
      </w:tr>
      <w:tr w:rsidR="005E44E6" w:rsidTr="00D30C2F">
        <w:trPr>
          <w:cantSplit/>
          <w:trHeight w:hRule="exact" w:val="197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</w:p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擁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壁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●支持地盤（床掘）の状況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●基盤砕石の厚さ及び転圧状況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</w: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 xml:space="preserve">く 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躯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ゴシック" w:hAnsi="ＭＳ ゴシック" w:hint="eastAsia"/>
                <w:position w:val="-2"/>
                <w:sz w:val="12"/>
                <w:szCs w:val="12"/>
              </w:rPr>
              <w:instrText>たい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ゴシック" w:hAnsi="ＭＳ ゴシック" w:hint="eastAsia"/>
              </w:rPr>
              <w:instrText>体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  <w:r>
              <w:rPr>
                <w:rFonts w:ascii="ＭＳ ゴシック" w:hAnsi="ＭＳ ゴシック" w:hint="eastAsia"/>
              </w:rPr>
              <w:t>の配筋状況（リボンテープ又はスタッフを当てて撮影）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●止水板の設置状況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●裏込砕石の状況（水抜穴のある部分のみではなく、全体の面に施工）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●支持杭又は地盤改良の状況</w:t>
            </w:r>
          </w:p>
        </w:tc>
      </w:tr>
      <w:tr w:rsidR="005E44E6" w:rsidTr="00D30C2F">
        <w:trPr>
          <w:cantSplit/>
          <w:trHeight w:hRule="exact" w:val="244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雨水排水</w:t>
            </w:r>
          </w:p>
        </w:tc>
        <w:tc>
          <w:tcPr>
            <w:tcW w:w="8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●浸透トレンチ管　→◆トレンチ管の敷設の状況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◆管の材料・規格・寸法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◆充填する３～４号単粒度砕石の厚さ及び幅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◆浸透性シートで砕石全体をくるんでいる状況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●浸　　透　　桝　→◆桝の敷設状況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◆桝の材料・規格・寸法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◆充填する３～４号単粒度砕石の厚さ及び幅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◆浸透性シートで砕石全体をくるんでいる状況</w:t>
            </w:r>
          </w:p>
        </w:tc>
      </w:tr>
      <w:tr w:rsidR="005E44E6" w:rsidTr="00D30C2F">
        <w:trPr>
          <w:cantSplit/>
          <w:trHeight w:hRule="exact" w:val="283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汚水排水</w:t>
            </w:r>
          </w:p>
        </w:tc>
        <w:tc>
          <w:tcPr>
            <w:tcW w:w="8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●マンホール、インバートの材料・規格・寸法及び敷設状況</w:t>
            </w:r>
          </w:p>
        </w:tc>
      </w:tr>
      <w:tr w:rsidR="005E44E6" w:rsidTr="00D30C2F">
        <w:trPr>
          <w:cantSplit/>
          <w:trHeight w:hRule="exact" w:val="2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3AB" w:rsidRDefault="00060A07" w:rsidP="00D30C2F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境界標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●設置状況</w:t>
            </w:r>
            <w:r w:rsidR="00D30C2F">
              <w:rPr>
                <w:rFonts w:ascii="ＭＳ ゴシック" w:hAnsi="ＭＳ ゴシック" w:hint="eastAsia"/>
              </w:rPr>
              <w:t xml:space="preserve">　　　　</w:t>
            </w:r>
            <w:r>
              <w:rPr>
                <w:rFonts w:ascii="ＭＳ ゴシック" w:hAnsi="ＭＳ ゴシック" w:hint="eastAsia"/>
              </w:rPr>
              <w:t>→◆コンクリート杭等の永久標の状況</w:t>
            </w:r>
          </w:p>
        </w:tc>
      </w:tr>
      <w:tr w:rsidR="005E44E6" w:rsidTr="00D30C2F">
        <w:trPr>
          <w:cantSplit/>
          <w:trHeight w:hRule="exact" w:val="1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3AB" w:rsidRDefault="001203AB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jc w:val="distribute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その他</w:t>
            </w:r>
          </w:p>
        </w:tc>
        <w:tc>
          <w:tcPr>
            <w:tcW w:w="82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●カ</w:t>
            </w:r>
            <w:r w:rsidRPr="00ED4831">
              <w:rPr>
                <w:rFonts w:ascii="ＭＳ ゴシック" w:hAnsi="ＭＳ ゴシック" w:hint="eastAsia"/>
                <w:spacing w:val="30"/>
                <w:fitText w:val="1440" w:id="-725413632"/>
              </w:rPr>
              <w:t>ーブミラ</w:t>
            </w:r>
            <w:r w:rsidRPr="00ED4831">
              <w:rPr>
                <w:rFonts w:ascii="ＭＳ ゴシック" w:hAnsi="ＭＳ ゴシック" w:hint="eastAsia"/>
                <w:spacing w:val="0"/>
                <w:fitText w:val="1440" w:id="-725413632"/>
              </w:rPr>
              <w:t>ー</w:t>
            </w:r>
            <w:r>
              <w:rPr>
                <w:rFonts w:ascii="ＭＳ ゴシック" w:hAnsi="ＭＳ ゴシック" w:hint="eastAsia"/>
              </w:rPr>
              <w:t xml:space="preserve">　→◆基礎の状況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</w:t>
            </w:r>
            <w:r w:rsidRPr="00ED4831">
              <w:rPr>
                <w:rFonts w:ascii="ＭＳ ゴシック" w:hAnsi="ＭＳ ゴシック" w:hint="eastAsia"/>
                <w:spacing w:val="120"/>
                <w:fitText w:val="1680" w:id="-725413631"/>
              </w:rPr>
              <w:t>防火水</w:t>
            </w:r>
            <w:r w:rsidRPr="00ED4831">
              <w:rPr>
                <w:rFonts w:ascii="ＭＳ ゴシック" w:hAnsi="ＭＳ ゴシック" w:hint="eastAsia"/>
                <w:spacing w:val="0"/>
                <w:fitText w:val="1680" w:id="-725413631"/>
              </w:rPr>
              <w:t>槽</w:t>
            </w:r>
            <w:r>
              <w:rPr>
                <w:rFonts w:ascii="ＭＳ ゴシック" w:hAnsi="ＭＳ ゴシック" w:hint="eastAsia"/>
                <w:spacing w:val="0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→◆地盤の状況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◆砕石の厚さ及び転圧状況</w:t>
            </w:r>
          </w:p>
          <w:p w:rsidR="001203AB" w:rsidRDefault="00060A07" w:rsidP="0075763E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◆躯体の配筋状況等</w:t>
            </w:r>
          </w:p>
        </w:tc>
      </w:tr>
    </w:tbl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（３）各種試験結果の整理</w:t>
      </w:r>
    </w:p>
    <w:p w:rsidR="001203AB" w:rsidRDefault="00060A07" w:rsidP="001203AB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>（４）法第３２条協議</w:t>
      </w:r>
      <w:r w:rsidR="00ED4831">
        <w:rPr>
          <w:rFonts w:ascii="ＭＳ ゴシック" w:hAnsi="ＭＳ ゴシック" w:hint="eastAsia"/>
        </w:rPr>
        <w:t>(</w:t>
      </w:r>
      <w:r>
        <w:rPr>
          <w:rFonts w:ascii="ＭＳ ゴシック" w:hAnsi="ＭＳ ゴシック" w:hint="eastAsia"/>
        </w:rPr>
        <w:t>町</w:t>
      </w:r>
      <w:r w:rsidR="00ED4831">
        <w:rPr>
          <w:rFonts w:ascii="ＭＳ ゴシック" w:hAnsi="ＭＳ ゴシック" w:hint="eastAsia"/>
        </w:rPr>
        <w:t>)</w:t>
      </w:r>
      <w:r>
        <w:rPr>
          <w:rFonts w:ascii="ＭＳ ゴシック" w:hAnsi="ＭＳ ゴシック" w:hint="eastAsia"/>
        </w:rPr>
        <w:t>に伴う協議事項の確認及び道路法第２４条に基づく検査等</w:t>
      </w:r>
    </w:p>
    <w:p w:rsidR="00E32870" w:rsidRDefault="00060A07" w:rsidP="001203AB">
      <w:pPr>
        <w:pStyle w:val="a3"/>
        <w:wordWrap/>
        <w:snapToGrid w:val="0"/>
        <w:spacing w:line="24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（５）消防施設等の消防署の検査</w:t>
      </w:r>
    </w:p>
    <w:p w:rsidR="001203AB" w:rsidRPr="003C50BD" w:rsidRDefault="00986065" w:rsidP="00986065">
      <w:pPr>
        <w:pStyle w:val="a3"/>
        <w:wordWrap/>
        <w:snapToGrid w:val="0"/>
        <w:spacing w:line="240" w:lineRule="auto"/>
        <w:rPr>
          <w:spacing w:val="0"/>
        </w:rPr>
      </w:pPr>
      <w:r w:rsidRPr="003C50BD">
        <w:rPr>
          <w:rFonts w:ascii="ＭＳ ゴシック" w:hAnsi="ＭＳ ゴシック" w:hint="eastAsia"/>
        </w:rPr>
        <w:t>（６）</w:t>
      </w:r>
      <w:r w:rsidR="00E32870" w:rsidRPr="003C50BD">
        <w:rPr>
          <w:rFonts w:ascii="ＭＳ ゴシック" w:hAnsi="ＭＳ ゴシック" w:hint="eastAsia"/>
        </w:rPr>
        <w:t>下水道・県道・雨水抑制条例・緑</w:t>
      </w:r>
      <w:r w:rsidR="002B7FD6" w:rsidRPr="003C50BD">
        <w:rPr>
          <w:rFonts w:ascii="ＭＳ ゴシック" w:hAnsi="ＭＳ ゴシック" w:hint="eastAsia"/>
        </w:rPr>
        <w:t>を守る</w:t>
      </w:r>
      <w:r w:rsidR="00E32870" w:rsidRPr="003C50BD">
        <w:rPr>
          <w:rFonts w:ascii="ＭＳ ゴシック" w:hAnsi="ＭＳ ゴシック" w:hint="eastAsia"/>
        </w:rPr>
        <w:t>条例・建築確認</w:t>
      </w:r>
      <w:r w:rsidR="003C50BD">
        <w:rPr>
          <w:rFonts w:ascii="ＭＳ ゴシック" w:hAnsi="ＭＳ ゴシック" w:hint="eastAsia"/>
        </w:rPr>
        <w:t>等</w:t>
      </w:r>
      <w:r w:rsidR="00E32870" w:rsidRPr="003C50BD">
        <w:rPr>
          <w:rFonts w:ascii="ＭＳ ゴシック" w:hAnsi="ＭＳ ゴシック" w:hint="eastAsia"/>
        </w:rPr>
        <w:t>の検査状況・予定</w:t>
      </w:r>
    </w:p>
    <w:p w:rsidR="001203AB" w:rsidRPr="00647F8C" w:rsidRDefault="001203AB" w:rsidP="001203AB">
      <w:pPr>
        <w:pStyle w:val="a3"/>
        <w:wordWrap/>
        <w:snapToGrid w:val="0"/>
        <w:spacing w:line="240" w:lineRule="auto"/>
        <w:rPr>
          <w:spacing w:val="0"/>
        </w:rPr>
      </w:pPr>
    </w:p>
    <w:p w:rsidR="002829EE" w:rsidRPr="00C37E75" w:rsidRDefault="00ED4831" w:rsidP="00F5745A">
      <w:pPr>
        <w:pStyle w:val="a3"/>
        <w:wordWrap/>
        <w:snapToGrid w:val="0"/>
        <w:spacing w:line="240" w:lineRule="auto"/>
        <w:jc w:val="left"/>
        <w:rPr>
          <w:rFonts w:ascii="ＭＳ ゴシック" w:hAnsi="ＭＳ ゴシック"/>
          <w:b/>
          <w:bCs/>
          <w:sz w:val="36"/>
          <w:szCs w:val="36"/>
        </w:rPr>
      </w:pPr>
      <w:bookmarkStart w:id="4" w:name="_Hlk196413480"/>
      <w:r>
        <w:rPr>
          <w:spacing w:val="0"/>
        </w:rPr>
        <w:br w:type="page"/>
      </w:r>
      <w:bookmarkEnd w:id="4"/>
      <w:r w:rsidR="00060A07" w:rsidRPr="00C37E75">
        <w:rPr>
          <w:rFonts w:ascii="ＭＳ ゴシック" w:hAnsi="ＭＳ ゴシック" w:hint="eastAsia"/>
          <w:b/>
          <w:bCs/>
          <w:sz w:val="36"/>
          <w:szCs w:val="36"/>
          <w:bdr w:val="single" w:sz="4" w:space="0" w:color="auto"/>
        </w:rPr>
        <w:lastRenderedPageBreak/>
        <w:t>工事検査における過去の主な指摘事項</w:t>
      </w:r>
    </w:p>
    <w:p w:rsidR="005D1C3D" w:rsidRDefault="008D42F3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１</w:t>
      </w:r>
      <w:r w:rsidR="00060A07">
        <w:rPr>
          <w:rFonts w:ascii="ＭＳ ゴシック" w:hAnsi="ＭＳ ゴシック" w:hint="eastAsia"/>
          <w:b/>
          <w:bCs/>
        </w:rPr>
        <w:t xml:space="preserve">　開発区域におけるもの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6960"/>
      </w:tblGrid>
      <w:tr w:rsidR="005E44E6" w:rsidTr="001101B5">
        <w:trPr>
          <w:cantSplit/>
          <w:trHeight w:hRule="exact" w:val="641"/>
        </w:trPr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（１）</w:t>
            </w:r>
            <w:r w:rsidR="00060A07">
              <w:rPr>
                <w:rFonts w:ascii="ＭＳ ゴシック" w:hAnsi="ＭＳ ゴシック" w:hint="eastAsia"/>
              </w:rPr>
              <w:t>境　界　標</w:t>
            </w:r>
          </w:p>
        </w:tc>
        <w:tc>
          <w:tcPr>
            <w:tcW w:w="6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●確定測量図の表示と現地の境界標の種類が違う</w:t>
            </w:r>
            <w:r w:rsidR="00647F8C">
              <w:rPr>
                <w:rFonts w:ascii="ＭＳ ゴシック" w:hAnsi="ＭＳ ゴシック" w:hint="eastAsia"/>
              </w:rPr>
              <w:t>。</w:t>
            </w:r>
          </w:p>
          <w:p w:rsidR="007B683C" w:rsidRDefault="001101B5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</w:t>
            </w:r>
            <w:r w:rsidR="00060A07">
              <w:rPr>
                <w:rFonts w:ascii="ＭＳ ゴシック" w:hAnsi="ＭＳ ゴシック" w:hint="eastAsia"/>
              </w:rPr>
              <w:t>境界標が適切に設置されていない</w:t>
            </w:r>
            <w:r w:rsidR="00647F8C">
              <w:rPr>
                <w:rFonts w:ascii="ＭＳ ゴシック" w:hAnsi="ＭＳ ゴシック" w:hint="eastAsia"/>
              </w:rPr>
              <w:t>。</w:t>
            </w:r>
          </w:p>
        </w:tc>
      </w:tr>
      <w:tr w:rsidR="005E44E6" w:rsidTr="001101B5">
        <w:trPr>
          <w:cantSplit/>
          <w:trHeight w:hRule="exact" w:val="2260"/>
        </w:trPr>
        <w:tc>
          <w:tcPr>
            <w:tcW w:w="19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（２）</w:t>
            </w:r>
            <w:r w:rsidR="00060A07">
              <w:rPr>
                <w:rFonts w:ascii="ＭＳ ゴシック" w:hAnsi="ＭＳ ゴシック" w:hint="eastAsia"/>
              </w:rPr>
              <w:t>確定測量図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●境界点間距離と確定測量図の辺長が一致しない</w:t>
            </w:r>
            <w:r w:rsidR="00647F8C">
              <w:rPr>
                <w:rFonts w:ascii="ＭＳ ゴシック" w:hAnsi="ＭＳ ゴシック" w:hint="eastAsia"/>
              </w:rPr>
              <w:t>。</w:t>
            </w:r>
          </w:p>
          <w:p w:rsidR="001101B5" w:rsidRDefault="007B683C" w:rsidP="00432102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対策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）永久標に設置し直した後に</w:t>
            </w:r>
            <w:r w:rsidR="00060A07">
              <w:rPr>
                <w:rFonts w:ascii="ＭＳ ゴシック" w:hAnsi="ＭＳ ゴシック" w:hint="eastAsia"/>
              </w:rPr>
              <w:t>布テープでなくスチールテ</w:t>
            </w:r>
          </w:p>
          <w:p w:rsidR="007B683C" w:rsidRDefault="001101B5" w:rsidP="001101B5">
            <w:pPr>
              <w:pStyle w:val="a3"/>
              <w:wordWrap/>
              <w:snapToGrid w:val="0"/>
              <w:spacing w:line="240" w:lineRule="auto"/>
              <w:ind w:firstLineChars="100" w:firstLine="238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ープを使用して</w:t>
            </w:r>
            <w:r w:rsidR="00060A07" w:rsidRPr="0006496B">
              <w:rPr>
                <w:rFonts w:ascii="ＭＳ ゴシック" w:hAnsi="ＭＳ ゴシック" w:hint="eastAsia"/>
                <w:shd w:val="clear" w:color="auto" w:fill="000000"/>
              </w:rPr>
              <w:t>必ず</w:t>
            </w:r>
            <w:r>
              <w:rPr>
                <w:rFonts w:ascii="ＭＳ ゴシック" w:hAnsi="ＭＳ ゴシック" w:hint="eastAsia"/>
                <w:shd w:val="clear" w:color="auto" w:fill="000000"/>
              </w:rPr>
              <w:t>実測し、</w:t>
            </w:r>
            <w:r>
              <w:rPr>
                <w:rFonts w:ascii="ＭＳ ゴシック" w:hAnsi="ＭＳ ゴシック" w:hint="eastAsia"/>
              </w:rPr>
              <w:t>確定測量図を作成</w:t>
            </w:r>
          </w:p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※　誤差の許容範囲</w:t>
            </w:r>
          </w:p>
          <w:tbl>
            <w:tblPr>
              <w:tblW w:w="0" w:type="auto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2127"/>
              <w:gridCol w:w="2693"/>
            </w:tblGrid>
            <w:tr w:rsidR="005E44E6">
              <w:tc>
                <w:tcPr>
                  <w:tcW w:w="1064" w:type="dxa"/>
                  <w:shd w:val="clear" w:color="auto" w:fill="auto"/>
                </w:tcPr>
                <w:p w:rsidR="001101B5" w:rsidRDefault="001101B5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２０ｍ未満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２０ｍ以上</w:t>
                  </w:r>
                </w:p>
              </w:tc>
            </w:tr>
            <w:tr w:rsidR="005E44E6">
              <w:tc>
                <w:tcPr>
                  <w:tcW w:w="1064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平地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１０</w:t>
                  </w:r>
                  <w:r>
                    <w:rPr>
                      <w:rFonts w:ascii="ＭＳ ゴシック" w:hAnsi="ＭＳ ゴシック" w:hint="eastAsia"/>
                    </w:rPr>
                    <w:t>㎜以下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辺長×1/2000㎜以下</w:t>
                  </w:r>
                </w:p>
              </w:tc>
            </w:tr>
            <w:tr w:rsidR="005E44E6">
              <w:tc>
                <w:tcPr>
                  <w:tcW w:w="1064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山地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２０</w:t>
                  </w:r>
                  <w:r>
                    <w:rPr>
                      <w:rFonts w:ascii="ＭＳ ゴシック" w:hAnsi="ＭＳ ゴシック" w:hint="eastAsia"/>
                    </w:rPr>
                    <w:t>㎜以下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101B5" w:rsidRDefault="00060A07">
                  <w:pPr>
                    <w:pStyle w:val="a3"/>
                    <w:wordWrap/>
                    <w:snapToGrid w:val="0"/>
                    <w:spacing w:line="240" w:lineRule="auto"/>
                    <w:rPr>
                      <w:spacing w:val="0"/>
                    </w:rPr>
                  </w:pPr>
                  <w:r>
                    <w:rPr>
                      <w:rFonts w:ascii="ＭＳ ゴシック" w:hAnsi="ＭＳ ゴシック" w:hint="eastAsia"/>
                      <w:b/>
                      <w:bCs/>
                    </w:rPr>
                    <w:t>辺長×1/1000㎜以下</w:t>
                  </w:r>
                </w:p>
              </w:tc>
            </w:tr>
          </w:tbl>
          <w:p w:rsidR="007B683C" w:rsidRDefault="007B683C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5E44E6" w:rsidTr="001101B5">
        <w:trPr>
          <w:cantSplit/>
          <w:trHeight w:hRule="exact" w:val="339"/>
        </w:trPr>
        <w:tc>
          <w:tcPr>
            <w:tcW w:w="19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（３）</w:t>
            </w:r>
            <w:r w:rsidR="00060A07">
              <w:rPr>
                <w:rFonts w:ascii="ＭＳ ゴシック" w:hAnsi="ＭＳ ゴシック" w:hint="eastAsia"/>
              </w:rPr>
              <w:t>工　作　物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●開発区域外に</w:t>
            </w:r>
            <w:r w:rsidR="008D42F3">
              <w:rPr>
                <w:rFonts w:ascii="ＭＳ ゴシック" w:hAnsi="ＭＳ ゴシック" w:hint="eastAsia"/>
              </w:rPr>
              <w:t>土留め、よう壁、基礎等の</w:t>
            </w:r>
            <w:r>
              <w:rPr>
                <w:rFonts w:ascii="ＭＳ ゴシック" w:hAnsi="ＭＳ ゴシック" w:hint="eastAsia"/>
              </w:rPr>
              <w:t>工作物が</w:t>
            </w:r>
            <w:r w:rsidR="008D42F3">
              <w:rPr>
                <w:rFonts w:ascii="ＭＳ ゴシック" w:hAnsi="ＭＳ ゴシック" w:hint="eastAsia"/>
              </w:rPr>
              <w:t>突出・傾</w:t>
            </w:r>
            <w:r w:rsidR="002829EE">
              <w:rPr>
                <w:rFonts w:ascii="ＭＳ ゴシック" w:hAnsi="ＭＳ ゴシック" w:hint="eastAsia"/>
              </w:rPr>
              <w:t>き</w:t>
            </w:r>
          </w:p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5E44E6" w:rsidTr="001101B5">
        <w:trPr>
          <w:cantSplit/>
          <w:trHeight w:hRule="exact" w:val="1206"/>
        </w:trPr>
        <w:tc>
          <w:tcPr>
            <w:tcW w:w="1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（４）</w:t>
            </w:r>
            <w:r w:rsidR="00060A07">
              <w:rPr>
                <w:rFonts w:ascii="ＭＳ ゴシック" w:hAnsi="ＭＳ ゴシック" w:hint="eastAsia"/>
              </w:rPr>
              <w:t>整　地　等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●敷き</w:t>
            </w:r>
            <w:r w:rsidR="001101B5">
              <w:rPr>
                <w:rFonts w:cs="Times New Roman" w:hint="eastAsia"/>
                <w:spacing w:val="0"/>
                <w:sz w:val="21"/>
                <w:szCs w:val="21"/>
              </w:rPr>
              <w:t>均し</w:t>
            </w:r>
            <w:r>
              <w:rPr>
                <w:rFonts w:ascii="ＭＳ ゴシック" w:hAnsi="ＭＳ ゴシック" w:hint="eastAsia"/>
              </w:rPr>
              <w:t>や転圧が不十分</w:t>
            </w:r>
          </w:p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●盛土の中にコンクリート殻・木の根等が</w:t>
            </w:r>
            <w:r w:rsidR="008D42F3">
              <w:rPr>
                <w:rFonts w:ascii="ＭＳ ゴシック" w:hAnsi="ＭＳ ゴシック" w:hint="eastAsia"/>
              </w:rPr>
              <w:t>混在</w:t>
            </w:r>
          </w:p>
          <w:p w:rsidR="007B683C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●ブロック</w:t>
            </w:r>
            <w:r w:rsidR="001101B5">
              <w:rPr>
                <w:rFonts w:ascii="ＭＳ ゴシック" w:hAnsi="ＭＳ ゴシック" w:hint="eastAsia"/>
              </w:rPr>
              <w:t>の</w:t>
            </w:r>
            <w:r>
              <w:rPr>
                <w:rFonts w:ascii="ＭＳ ゴシック" w:hAnsi="ＭＳ ゴシック" w:hint="eastAsia"/>
              </w:rPr>
              <w:t>鉄筋がむき出し</w:t>
            </w:r>
            <w:r w:rsidR="001101B5">
              <w:rPr>
                <w:rFonts w:ascii="ＭＳ ゴシック" w:hAnsi="ＭＳ ゴシック" w:hint="eastAsia"/>
              </w:rPr>
              <w:t>で</w:t>
            </w:r>
            <w:r>
              <w:rPr>
                <w:rFonts w:ascii="ＭＳ ゴシック" w:hAnsi="ＭＳ ゴシック" w:hint="eastAsia"/>
              </w:rPr>
              <w:t>危険</w:t>
            </w:r>
          </w:p>
          <w:p w:rsidR="00647F8C" w:rsidRPr="00647F8C" w:rsidRDefault="00060A07" w:rsidP="00905084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（対策）</w:t>
            </w:r>
            <w:r w:rsidR="007B683C">
              <w:rPr>
                <w:rFonts w:ascii="ＭＳ ゴシック" w:hAnsi="ＭＳ ゴシック" w:hint="eastAsia"/>
                <w:b/>
                <w:bCs/>
              </w:rPr>
              <w:t>キャップをかぶせるか</w:t>
            </w:r>
            <w:r w:rsidR="007B683C" w:rsidRPr="00647F8C">
              <w:rPr>
                <w:rFonts w:ascii="ＭＳ ゴシック" w:hAnsi="ＭＳ ゴシック" w:hint="eastAsia"/>
                <w:b/>
              </w:rPr>
              <w:t>折り曲</w:t>
            </w:r>
            <w:r w:rsidRPr="00647F8C">
              <w:rPr>
                <w:rFonts w:ascii="ＭＳ ゴシック" w:hAnsi="ＭＳ ゴシック" w:hint="eastAsia"/>
                <w:b/>
              </w:rPr>
              <w:t>げ</w:t>
            </w:r>
          </w:p>
        </w:tc>
      </w:tr>
    </w:tbl>
    <w:p w:rsidR="005D1C3D" w:rsidRDefault="008D42F3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２</w:t>
      </w:r>
      <w:r w:rsidR="00060A07">
        <w:rPr>
          <w:rFonts w:ascii="ＭＳ ゴシック" w:hAnsi="ＭＳ ゴシック" w:hint="eastAsia"/>
          <w:b/>
          <w:bCs/>
        </w:rPr>
        <w:t xml:space="preserve">　工事記録写真におけるもの</w:t>
      </w:r>
      <w:r w:rsidR="00905084">
        <w:rPr>
          <w:rFonts w:ascii="ＭＳ ゴシック" w:hAnsi="ＭＳ ゴシック" w:hint="eastAsia"/>
        </w:rPr>
        <w:t>（写真</w:t>
      </w:r>
      <w:r w:rsidR="00060A07">
        <w:rPr>
          <w:rFonts w:ascii="ＭＳ ゴシック" w:hAnsi="ＭＳ ゴシック" w:hint="eastAsia"/>
        </w:rPr>
        <w:t>は工事の部位ごとに撮影する</w:t>
      </w:r>
      <w:r w:rsidR="00905084">
        <w:rPr>
          <w:rFonts w:ascii="ＭＳ ゴシック" w:hAnsi="ＭＳ ゴシック" w:hint="eastAsia"/>
        </w:rPr>
        <w:t>こと。）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6960"/>
        <w:gridCol w:w="60"/>
      </w:tblGrid>
      <w:tr w:rsidR="005E44E6">
        <w:trPr>
          <w:cantSplit/>
          <w:trHeight w:val="1884"/>
        </w:trPr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（１）寸　　法</w:t>
            </w:r>
          </w:p>
        </w:tc>
        <w:tc>
          <w:tcPr>
            <w:tcW w:w="696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●コンベックスを当てて撮影したため寸法の判読が困難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◆配筋・擁壁等の基礎寸法、路盤・擁壁の裏込め砕石の厚さ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（対策）</w:t>
            </w:r>
            <w:r>
              <w:rPr>
                <w:rFonts w:ascii="ＭＳ ゴシック" w:hAnsi="ＭＳ ゴシック" w:hint="eastAsia"/>
                <w:b/>
                <w:bCs/>
              </w:rPr>
              <w:t>各工程ごとに必ずスタッフやリボンテープほか必要な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 xml:space="preserve">　　　計測器材と黒板を使って撮影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●</w:t>
            </w:r>
            <w:r>
              <w:rPr>
                <w:rFonts w:ascii="ＭＳ ゴシック" w:hAnsi="ＭＳ ゴシック" w:hint="eastAsia"/>
                <w:b/>
                <w:bCs/>
              </w:rPr>
              <w:t>写真の取り忘れ　⇒</w:t>
            </w:r>
            <w:r>
              <w:rPr>
                <w:rFonts w:ascii="ＭＳ ゴシック" w:hAnsi="ＭＳ ゴシック" w:hint="eastAsia"/>
              </w:rPr>
              <w:t>破壊検査以外に確認が困難となり、</w:t>
            </w:r>
          </w:p>
          <w:p w:rsidR="002829EE" w:rsidRPr="009C1AA5" w:rsidRDefault="00060A07" w:rsidP="009C1AA5">
            <w:pPr>
              <w:pStyle w:val="a3"/>
              <w:wordWrap/>
              <w:snapToGrid w:val="0"/>
              <w:spacing w:line="240" w:lineRule="auto"/>
              <w:ind w:firstLineChars="100" w:firstLine="239"/>
              <w:rPr>
                <w:rFonts w:ascii="ＭＳ ゴシック" w:hAnsi="ＭＳ ゴシック"/>
                <w:b/>
                <w:bCs/>
                <w:shd w:val="clear" w:color="auto" w:fill="000000"/>
              </w:rPr>
            </w:pPr>
            <w:r w:rsidRPr="0006496B">
              <w:rPr>
                <w:rFonts w:ascii="ＭＳ ゴシック" w:hAnsi="ＭＳ ゴシック" w:hint="eastAsia"/>
                <w:b/>
                <w:bCs/>
                <w:shd w:val="clear" w:color="auto" w:fill="000000"/>
              </w:rPr>
              <w:t>検査済証が交付できないこともある</w:t>
            </w:r>
            <w:r>
              <w:rPr>
                <w:rFonts w:ascii="ＭＳ ゴシック" w:hAnsi="ＭＳ ゴシック" w:hint="eastAsia"/>
                <w:b/>
                <w:bCs/>
                <w:shd w:val="clear" w:color="auto" w:fill="000000"/>
              </w:rPr>
              <w:t>ので注意！</w:t>
            </w:r>
          </w:p>
        </w:tc>
        <w:tc>
          <w:tcPr>
            <w:tcW w:w="60" w:type="dxa"/>
            <w:tcBorders>
              <w:top w:val="nil"/>
              <w:left w:val="nil"/>
              <w:right w:val="nil"/>
            </w:tcBorders>
          </w:tcPr>
          <w:p w:rsidR="002829EE" w:rsidRDefault="002829EE" w:rsidP="00432102">
            <w:pPr>
              <w:pStyle w:val="a3"/>
              <w:wordWrap/>
              <w:snapToGrid w:val="0"/>
              <w:spacing w:before="201" w:line="240" w:lineRule="auto"/>
              <w:rPr>
                <w:spacing w:val="0"/>
              </w:rPr>
            </w:pPr>
          </w:p>
        </w:tc>
      </w:tr>
      <w:tr w:rsidR="005E44E6" w:rsidTr="002829EE">
        <w:trPr>
          <w:cantSplit/>
          <w:trHeight w:val="2411"/>
        </w:trPr>
        <w:tc>
          <w:tcPr>
            <w:tcW w:w="1996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2829EE" w:rsidRDefault="00060A07" w:rsidP="00432102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（２）施工状況</w:t>
            </w:r>
          </w:p>
        </w:tc>
        <w:tc>
          <w:tcPr>
            <w:tcW w:w="6960" w:type="dxa"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●擁壁の裏込め砕石が不明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（対策）上部から、①砕石を入れる前　②中間まで入れた状況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ind w:firstLineChars="200" w:firstLine="476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③最終状況……３段階を撮影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●擁壁の水抜き穴の処理が不明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4F13A6">
              <w:rPr>
                <w:rFonts w:ascii="ＭＳ ゴシック" w:hAnsi="ＭＳ ゴシック" w:hint="eastAsia"/>
                <w:bCs/>
              </w:rPr>
              <w:t>（対策）</w:t>
            </w:r>
            <w:r w:rsidRPr="004F13A6">
              <w:rPr>
                <w:rFonts w:ascii="ＭＳ ゴシック" w:hAnsi="ＭＳ ゴシック" w:hint="eastAsia"/>
              </w:rPr>
              <w:t>裏込</w:t>
            </w:r>
            <w:r>
              <w:rPr>
                <w:rFonts w:ascii="ＭＳ ゴシック" w:hAnsi="ＭＳ ゴシック" w:hint="eastAsia"/>
              </w:rPr>
              <w:t>め砕石流出防止用の網の施工状況を撮影</w:t>
            </w:r>
          </w:p>
          <w:p w:rsidR="002829EE" w:rsidRDefault="00060A07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●基礎の支持地盤の種類が不明</w:t>
            </w:r>
          </w:p>
          <w:p w:rsidR="002829EE" w:rsidRPr="00905084" w:rsidRDefault="00060A07" w:rsidP="00905084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（対策）①仮定した地盤高　②支持地盤まで掘削状況を撮影</w:t>
            </w:r>
          </w:p>
          <w:p w:rsidR="002829EE" w:rsidRDefault="00060A07" w:rsidP="00432102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※　盛土の際に３０</w:t>
            </w:r>
            <w:r>
              <w:rPr>
                <w:rFonts w:eastAsia="Times New Roman" w:cs="Times New Roman"/>
                <w:b/>
                <w:bCs/>
              </w:rPr>
              <w:t>cm</w:t>
            </w:r>
            <w:r>
              <w:rPr>
                <w:rFonts w:ascii="ＭＳ ゴシック" w:hAnsi="ＭＳ ゴシック" w:hint="eastAsia"/>
                <w:b/>
                <w:bCs/>
              </w:rPr>
              <w:t>転圧の中間検査が必要な場合もあります。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29EE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5E44E6" w:rsidTr="002829EE">
        <w:trPr>
          <w:cantSplit/>
          <w:trHeight w:hRule="exact" w:val="318"/>
        </w:trPr>
        <w:tc>
          <w:tcPr>
            <w:tcW w:w="199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（３）</w:t>
            </w:r>
            <w:r w:rsidR="00060A07">
              <w:rPr>
                <w:rFonts w:ascii="ＭＳ ゴシック" w:hAnsi="ＭＳ ゴシック" w:hint="eastAsia"/>
              </w:rPr>
              <w:t>使用材料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8D42F3" w:rsidRPr="008D42F3" w:rsidRDefault="007B683C" w:rsidP="008D42F3">
            <w:pPr>
              <w:pStyle w:val="a3"/>
              <w:wordWrap/>
              <w:snapToGrid w:val="0"/>
              <w:spacing w:line="240" w:lineRule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●使用材料が不明</w:t>
            </w:r>
            <w:r w:rsidR="00060A07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（対策）使用材料ごとに検収し必ず撮影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683C" w:rsidRDefault="007B683C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5E44E6" w:rsidTr="001101B5">
        <w:trPr>
          <w:cantSplit/>
          <w:trHeight w:hRule="exact" w:val="280"/>
        </w:trPr>
        <w:tc>
          <w:tcPr>
            <w:tcW w:w="1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683C" w:rsidRDefault="002829EE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（４）</w:t>
            </w:r>
            <w:r w:rsidR="00060A07">
              <w:rPr>
                <w:rFonts w:ascii="ＭＳ ゴシック" w:hAnsi="ＭＳ ゴシック" w:hint="eastAsia"/>
              </w:rPr>
              <w:t>試験結果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683C" w:rsidRDefault="00060A07" w:rsidP="008D42F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●記録が不十分</w:t>
            </w:r>
            <w:r w:rsidR="002829EE">
              <w:rPr>
                <w:rFonts w:ascii="ＭＳ ゴシック" w:hAnsi="ＭＳ ゴシック" w:hint="eastAsia"/>
              </w:rPr>
              <w:t xml:space="preserve">　</w:t>
            </w:r>
            <w:r w:rsidR="008D42F3">
              <w:rPr>
                <w:rFonts w:ascii="ＭＳ ゴシック" w:hAnsi="ＭＳ ゴシック" w:hint="eastAsia"/>
              </w:rPr>
              <w:t xml:space="preserve">　</w:t>
            </w:r>
            <w:r w:rsidRPr="004F13A6">
              <w:rPr>
                <w:rFonts w:ascii="ＭＳ ゴシック" w:hAnsi="ＭＳ ゴシック" w:hint="eastAsia"/>
                <w:bCs/>
              </w:rPr>
              <w:t>（対策）</w:t>
            </w:r>
            <w:r>
              <w:rPr>
                <w:rFonts w:ascii="ＭＳ ゴシック" w:hAnsi="ＭＳ ゴシック" w:hint="eastAsia"/>
              </w:rPr>
              <w:t>砂置換試験等の状況を必ず撮影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683C" w:rsidRDefault="007B683C" w:rsidP="00432102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5D1C3D" w:rsidRDefault="008D42F3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３</w:t>
      </w:r>
      <w:r w:rsidR="00060A07">
        <w:rPr>
          <w:rFonts w:ascii="ＭＳ ゴシック" w:hAnsi="ＭＳ ゴシック" w:hint="eastAsia"/>
          <w:b/>
          <w:bCs/>
        </w:rPr>
        <w:t xml:space="preserve">　試験成績表等の資料が整理されていないもの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①</w:t>
      </w:r>
      <w:r>
        <w:rPr>
          <w:rFonts w:ascii="ＭＳ ゴシック" w:hAnsi="ＭＳ ゴシック" w:hint="eastAsia"/>
        </w:rPr>
        <w:t>カタログ等が不足</w:t>
      </w:r>
      <w:r w:rsidR="001101B5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➁</w:t>
      </w:r>
      <w:r>
        <w:rPr>
          <w:rFonts w:ascii="ＭＳ ゴシック" w:hAnsi="ＭＳ ゴシック" w:hint="eastAsia"/>
        </w:rPr>
        <w:t>各種材料の試験結果が不足</w:t>
      </w:r>
    </w:p>
    <w:p w:rsidR="005D1C3D" w:rsidRDefault="008D42F3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４</w:t>
      </w:r>
      <w:r w:rsidR="00060A07">
        <w:rPr>
          <w:rFonts w:ascii="ＭＳ ゴシック" w:hAnsi="ＭＳ ゴシック" w:hint="eastAsia"/>
          <w:b/>
          <w:bCs/>
        </w:rPr>
        <w:t xml:space="preserve">　現地と開発行為許可書と相違しているもの</w:t>
      </w:r>
    </w:p>
    <w:p w:rsidR="002829EE" w:rsidRDefault="005D1C3D" w:rsidP="00432102">
      <w:pPr>
        <w:pStyle w:val="a3"/>
        <w:wordWrap/>
        <w:snapToGrid w:val="0"/>
        <w:spacing w:line="24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060A07" w:rsidRPr="003C50BD">
        <w:rPr>
          <w:rFonts w:ascii="ＭＳ ゴシック" w:hAnsi="ＭＳ ゴシック" w:hint="eastAsia"/>
        </w:rPr>
        <w:t>①</w:t>
      </w:r>
      <w:r w:rsidRPr="003C50BD">
        <w:rPr>
          <w:rFonts w:ascii="ＭＳ ゴシック" w:hAnsi="ＭＳ ゴシック" w:hint="eastAsia"/>
        </w:rPr>
        <w:t>境界ブロック</w:t>
      </w:r>
      <w:r w:rsidR="00060A07" w:rsidRPr="003C50BD">
        <w:rPr>
          <w:rFonts w:ascii="ＭＳ ゴシック" w:hAnsi="ＭＳ ゴシック" w:hint="eastAsia"/>
        </w:rPr>
        <w:t>(</w:t>
      </w:r>
      <w:r w:rsidRPr="003C50BD">
        <w:rPr>
          <w:rFonts w:ascii="ＭＳ ゴシック" w:hAnsi="ＭＳ ゴシック" w:hint="eastAsia"/>
        </w:rPr>
        <w:t>土留め</w:t>
      </w:r>
      <w:r w:rsidR="00060A07" w:rsidRPr="003C50BD">
        <w:rPr>
          <w:rFonts w:ascii="ＭＳ ゴシック" w:hAnsi="ＭＳ ゴシック" w:hint="eastAsia"/>
        </w:rPr>
        <w:t>)</w:t>
      </w:r>
      <w:r w:rsidRPr="003C50BD">
        <w:rPr>
          <w:rFonts w:ascii="ＭＳ ゴシック" w:hAnsi="ＭＳ ゴシック" w:hint="eastAsia"/>
        </w:rPr>
        <w:t xml:space="preserve">の厚さ等　</w:t>
      </w:r>
      <w:r w:rsidR="00060A07">
        <w:rPr>
          <w:rFonts w:ascii="ＭＳ ゴシック" w:hAnsi="ＭＳ ゴシック" w:hint="eastAsia"/>
        </w:rPr>
        <w:t>➁</w:t>
      </w:r>
      <w:r>
        <w:rPr>
          <w:rFonts w:ascii="ＭＳ ゴシック" w:hAnsi="ＭＳ ゴシック" w:hint="eastAsia"/>
        </w:rPr>
        <w:t xml:space="preserve">道路幅員　</w:t>
      </w:r>
      <w:r w:rsidR="00060A07">
        <w:rPr>
          <w:rFonts w:ascii="ＭＳ ゴシック" w:hAnsi="ＭＳ ゴシック" w:hint="eastAsia"/>
        </w:rPr>
        <w:t>➂</w:t>
      </w:r>
      <w:r>
        <w:rPr>
          <w:rFonts w:ascii="ＭＳ ゴシック" w:hAnsi="ＭＳ ゴシック" w:hint="eastAsia"/>
        </w:rPr>
        <w:t xml:space="preserve">区画　</w:t>
      </w:r>
      <w:r w:rsidR="00060A07">
        <w:rPr>
          <w:rFonts w:ascii="ＭＳ ゴシック" w:hAnsi="ＭＳ ゴシック" w:hint="eastAsia"/>
        </w:rPr>
        <w:t>④</w:t>
      </w:r>
      <w:r>
        <w:rPr>
          <w:rFonts w:ascii="ＭＳ ゴシック" w:hAnsi="ＭＳ ゴシック" w:hint="eastAsia"/>
        </w:rPr>
        <w:t>擁壁の構造</w:t>
      </w:r>
      <w:r w:rsidR="00C37E75">
        <w:rPr>
          <w:rFonts w:ascii="ＭＳ ゴシック" w:hAnsi="ＭＳ ゴシック" w:hint="eastAsia"/>
        </w:rPr>
        <w:t xml:space="preserve">　⑤造成高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C37E75">
        <w:rPr>
          <w:rFonts w:ascii="ＭＳ ゴシック" w:hAnsi="ＭＳ ゴシック" w:hint="eastAsia"/>
        </w:rPr>
        <w:t>⑥</w:t>
      </w:r>
      <w:r>
        <w:rPr>
          <w:rFonts w:ascii="ＭＳ ゴシック" w:hAnsi="ＭＳ ゴシック" w:hint="eastAsia"/>
        </w:rPr>
        <w:t xml:space="preserve">ごみ置場の構造　</w:t>
      </w:r>
    </w:p>
    <w:p w:rsidR="005D1C3D" w:rsidRDefault="008D42F3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５</w:t>
      </w:r>
      <w:r w:rsidR="00060A07">
        <w:rPr>
          <w:rFonts w:ascii="ＭＳ ゴシック" w:hAnsi="ＭＳ ゴシック" w:hint="eastAsia"/>
          <w:b/>
          <w:bCs/>
        </w:rPr>
        <w:t xml:space="preserve">　雨水排水工事の施工状況が不備なもの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①</w:t>
      </w:r>
      <w:r>
        <w:rPr>
          <w:rFonts w:ascii="ＭＳ ゴシック" w:hAnsi="ＭＳ ゴシック" w:hint="eastAsia"/>
        </w:rPr>
        <w:t>砕石部分が透水性シートで包まれていない</w:t>
      </w:r>
      <w:r w:rsidR="008D42F3">
        <w:rPr>
          <w:rFonts w:ascii="ＭＳ ゴシック" w:hAnsi="ＭＳ ゴシック" w:hint="eastAsia"/>
        </w:rPr>
        <w:t>。</w:t>
      </w:r>
    </w:p>
    <w:p w:rsidR="005D1C3D" w:rsidRDefault="002829EE" w:rsidP="002829EE">
      <w:pPr>
        <w:pStyle w:val="a3"/>
        <w:wordWrap/>
        <w:snapToGrid w:val="0"/>
        <w:spacing w:line="240" w:lineRule="auto"/>
        <w:ind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>②</w:t>
      </w:r>
      <w:r w:rsidR="00060A07">
        <w:rPr>
          <w:rFonts w:ascii="ＭＳ ゴシック" w:hAnsi="ＭＳ ゴシック" w:hint="eastAsia"/>
        </w:rPr>
        <w:t>単粒度砕石</w:t>
      </w:r>
      <w:r w:rsidR="00C37E75">
        <w:rPr>
          <w:rFonts w:ascii="ＭＳ ゴシック" w:hAnsi="ＭＳ ゴシック" w:hint="eastAsia"/>
        </w:rPr>
        <w:t>でなく</w:t>
      </w:r>
      <w:r w:rsidR="00060A07">
        <w:rPr>
          <w:rFonts w:ascii="ＭＳ ゴシック" w:hAnsi="ＭＳ ゴシック" w:hint="eastAsia"/>
        </w:rPr>
        <w:t>粒調砕石が</w:t>
      </w:r>
      <w:r w:rsidR="00C37E75">
        <w:rPr>
          <w:rFonts w:ascii="ＭＳ ゴシック" w:hAnsi="ＭＳ ゴシック" w:hint="eastAsia"/>
        </w:rPr>
        <w:t>使用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➂</w:t>
      </w:r>
      <w:r>
        <w:rPr>
          <w:rFonts w:ascii="ＭＳ ゴシック" w:hAnsi="ＭＳ ゴシック" w:hint="eastAsia"/>
        </w:rPr>
        <w:t xml:space="preserve">浸透トレンチの管長不足　</w:t>
      </w:r>
      <w:r>
        <w:rPr>
          <w:rFonts w:ascii="ＭＳ ゴシック" w:hAnsi="ＭＳ ゴシック" w:hint="eastAsia"/>
          <w:b/>
          <w:bCs/>
        </w:rPr>
        <w:t>（対策）桝の砕石部分は管長に含めないで施工する</w:t>
      </w:r>
      <w:r w:rsidR="008D42F3">
        <w:rPr>
          <w:rFonts w:ascii="ＭＳ ゴシック" w:hAnsi="ＭＳ ゴシック" w:hint="eastAsia"/>
          <w:b/>
          <w:bCs/>
        </w:rPr>
        <w:t>。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④</w:t>
      </w:r>
      <w:r>
        <w:rPr>
          <w:rFonts w:ascii="ＭＳ ゴシック" w:hAnsi="ＭＳ ゴシック" w:hint="eastAsia"/>
        </w:rPr>
        <w:t>浸透トレンチの砕石断面の不足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⑤</w:t>
      </w:r>
      <w:r>
        <w:rPr>
          <w:rFonts w:ascii="ＭＳ ゴシック" w:hAnsi="ＭＳ ゴシック" w:hint="eastAsia"/>
        </w:rPr>
        <w:t>常水面レベルが未調査なため常に桝や井戸に水が溜まる</w:t>
      </w:r>
      <w:r w:rsidR="008D42F3">
        <w:rPr>
          <w:rFonts w:ascii="ＭＳ ゴシック" w:hAnsi="ＭＳ ゴシック" w:hint="eastAsia"/>
        </w:rPr>
        <w:t>。</w:t>
      </w:r>
    </w:p>
    <w:p w:rsidR="005D1C3D" w:rsidRDefault="00060A07" w:rsidP="00432102">
      <w:pPr>
        <w:pStyle w:val="a3"/>
        <w:wordWrap/>
        <w:snapToGrid w:val="0"/>
        <w:spacing w:line="24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2829EE">
        <w:rPr>
          <w:rFonts w:ascii="ＭＳ ゴシック" w:hAnsi="ＭＳ ゴシック" w:hint="eastAsia"/>
        </w:rPr>
        <w:t>⑥</w:t>
      </w:r>
      <w:r>
        <w:rPr>
          <w:rFonts w:ascii="ＭＳ ゴシック" w:hAnsi="ＭＳ ゴシック" w:hint="eastAsia"/>
        </w:rPr>
        <w:t>調整池のオリフィス管の断面積が過大</w:t>
      </w:r>
    </w:p>
    <w:sectPr w:rsidR="005D1C3D" w:rsidSect="009A633F">
      <w:footerReference w:type="default" r:id="rId7"/>
      <w:footerReference w:type="first" r:id="rId8"/>
      <w:pgSz w:w="11906" w:h="16838"/>
      <w:pgMar w:top="1134" w:right="1134" w:bottom="1134" w:left="1134" w:header="720" w:footer="720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4A" w:rsidRDefault="0024124A">
      <w:r>
        <w:separator/>
      </w:r>
    </w:p>
  </w:endnote>
  <w:endnote w:type="continuationSeparator" w:id="0">
    <w:p w:rsidR="0024124A" w:rsidRDefault="0024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AFF" w:rsidRDefault="00060A07" w:rsidP="00E748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- 9 -</w:t>
    </w:r>
    <w:r>
      <w:rPr>
        <w:rStyle w:val="a6"/>
      </w:rPr>
      <w:fldChar w:fldCharType="end"/>
    </w:r>
  </w:p>
  <w:p w:rsidR="00611AFF" w:rsidRDefault="00611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AFF" w:rsidRDefault="00060A07" w:rsidP="005B2E7E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4A" w:rsidRDefault="0024124A">
      <w:r>
        <w:separator/>
      </w:r>
    </w:p>
  </w:footnote>
  <w:footnote w:type="continuationSeparator" w:id="0">
    <w:p w:rsidR="0024124A" w:rsidRDefault="00241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2401"/>
    <w:multiLevelType w:val="hybridMultilevel"/>
    <w:tmpl w:val="CD7EF274"/>
    <w:lvl w:ilvl="0" w:tplc="3FF64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E24FE6" w:tentative="1">
      <w:start w:val="1"/>
      <w:numFmt w:val="aiueoFullWidth"/>
      <w:lvlText w:val="(%2)"/>
      <w:lvlJc w:val="left"/>
      <w:pPr>
        <w:ind w:left="880" w:hanging="440"/>
      </w:pPr>
    </w:lvl>
    <w:lvl w:ilvl="2" w:tplc="B5BA41E8" w:tentative="1">
      <w:start w:val="1"/>
      <w:numFmt w:val="decimalEnclosedCircle"/>
      <w:lvlText w:val="%3"/>
      <w:lvlJc w:val="left"/>
      <w:pPr>
        <w:ind w:left="1320" w:hanging="440"/>
      </w:pPr>
    </w:lvl>
    <w:lvl w:ilvl="3" w:tplc="EACE91A4" w:tentative="1">
      <w:start w:val="1"/>
      <w:numFmt w:val="decimal"/>
      <w:lvlText w:val="%4."/>
      <w:lvlJc w:val="left"/>
      <w:pPr>
        <w:ind w:left="1760" w:hanging="440"/>
      </w:pPr>
    </w:lvl>
    <w:lvl w:ilvl="4" w:tplc="AA6CA176" w:tentative="1">
      <w:start w:val="1"/>
      <w:numFmt w:val="aiueoFullWidth"/>
      <w:lvlText w:val="(%5)"/>
      <w:lvlJc w:val="left"/>
      <w:pPr>
        <w:ind w:left="2200" w:hanging="440"/>
      </w:pPr>
    </w:lvl>
    <w:lvl w:ilvl="5" w:tplc="B63EF1B8" w:tentative="1">
      <w:start w:val="1"/>
      <w:numFmt w:val="decimalEnclosedCircle"/>
      <w:lvlText w:val="%6"/>
      <w:lvlJc w:val="left"/>
      <w:pPr>
        <w:ind w:left="2640" w:hanging="440"/>
      </w:pPr>
    </w:lvl>
    <w:lvl w:ilvl="6" w:tplc="D6FCFC98" w:tentative="1">
      <w:start w:val="1"/>
      <w:numFmt w:val="decimal"/>
      <w:lvlText w:val="%7."/>
      <w:lvlJc w:val="left"/>
      <w:pPr>
        <w:ind w:left="3080" w:hanging="440"/>
      </w:pPr>
    </w:lvl>
    <w:lvl w:ilvl="7" w:tplc="1338894C" w:tentative="1">
      <w:start w:val="1"/>
      <w:numFmt w:val="aiueoFullWidth"/>
      <w:lvlText w:val="(%8)"/>
      <w:lvlJc w:val="left"/>
      <w:pPr>
        <w:ind w:left="3520" w:hanging="440"/>
      </w:pPr>
    </w:lvl>
    <w:lvl w:ilvl="8" w:tplc="A33A66C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7F56BC"/>
    <w:multiLevelType w:val="hybridMultilevel"/>
    <w:tmpl w:val="6A4C5B08"/>
    <w:lvl w:ilvl="0" w:tplc="F73EB0D0">
      <w:start w:val="2"/>
      <w:numFmt w:val="decimalEnclosedCircle"/>
      <w:lvlText w:val="%1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92AE9DC8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A7584DB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1D943C2A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8A4E431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A3B4AAEC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915285A0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C5606B2E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498285F6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1EE90C61"/>
    <w:multiLevelType w:val="hybridMultilevel"/>
    <w:tmpl w:val="B26C78B0"/>
    <w:lvl w:ilvl="0" w:tplc="CDF496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2089E38" w:tentative="1">
      <w:start w:val="1"/>
      <w:numFmt w:val="aiueoFullWidth"/>
      <w:lvlText w:val="(%2)"/>
      <w:lvlJc w:val="left"/>
      <w:pPr>
        <w:ind w:left="880" w:hanging="440"/>
      </w:pPr>
    </w:lvl>
    <w:lvl w:ilvl="2" w:tplc="6936D768" w:tentative="1">
      <w:start w:val="1"/>
      <w:numFmt w:val="decimalEnclosedCircle"/>
      <w:lvlText w:val="%3"/>
      <w:lvlJc w:val="left"/>
      <w:pPr>
        <w:ind w:left="1320" w:hanging="440"/>
      </w:pPr>
    </w:lvl>
    <w:lvl w:ilvl="3" w:tplc="46D2656C" w:tentative="1">
      <w:start w:val="1"/>
      <w:numFmt w:val="decimal"/>
      <w:lvlText w:val="%4."/>
      <w:lvlJc w:val="left"/>
      <w:pPr>
        <w:ind w:left="1760" w:hanging="440"/>
      </w:pPr>
    </w:lvl>
    <w:lvl w:ilvl="4" w:tplc="62E0B102" w:tentative="1">
      <w:start w:val="1"/>
      <w:numFmt w:val="aiueoFullWidth"/>
      <w:lvlText w:val="(%5)"/>
      <w:lvlJc w:val="left"/>
      <w:pPr>
        <w:ind w:left="2200" w:hanging="440"/>
      </w:pPr>
    </w:lvl>
    <w:lvl w:ilvl="5" w:tplc="4C4EB6A0" w:tentative="1">
      <w:start w:val="1"/>
      <w:numFmt w:val="decimalEnclosedCircle"/>
      <w:lvlText w:val="%6"/>
      <w:lvlJc w:val="left"/>
      <w:pPr>
        <w:ind w:left="2640" w:hanging="440"/>
      </w:pPr>
    </w:lvl>
    <w:lvl w:ilvl="6" w:tplc="B074D54A" w:tentative="1">
      <w:start w:val="1"/>
      <w:numFmt w:val="decimal"/>
      <w:lvlText w:val="%7."/>
      <w:lvlJc w:val="left"/>
      <w:pPr>
        <w:ind w:left="3080" w:hanging="440"/>
      </w:pPr>
    </w:lvl>
    <w:lvl w:ilvl="7" w:tplc="394205DA" w:tentative="1">
      <w:start w:val="1"/>
      <w:numFmt w:val="aiueoFullWidth"/>
      <w:lvlText w:val="(%8)"/>
      <w:lvlJc w:val="left"/>
      <w:pPr>
        <w:ind w:left="3520" w:hanging="440"/>
      </w:pPr>
    </w:lvl>
    <w:lvl w:ilvl="8" w:tplc="E702CBB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945CCD"/>
    <w:multiLevelType w:val="hybridMultilevel"/>
    <w:tmpl w:val="F4A2AE5C"/>
    <w:lvl w:ilvl="0" w:tplc="F75AE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E8A9F34" w:tentative="1">
      <w:start w:val="1"/>
      <w:numFmt w:val="aiueoFullWidth"/>
      <w:lvlText w:val="(%2)"/>
      <w:lvlJc w:val="left"/>
      <w:pPr>
        <w:ind w:left="880" w:hanging="440"/>
      </w:pPr>
    </w:lvl>
    <w:lvl w:ilvl="2" w:tplc="2E48F360" w:tentative="1">
      <w:start w:val="1"/>
      <w:numFmt w:val="decimalEnclosedCircle"/>
      <w:lvlText w:val="%3"/>
      <w:lvlJc w:val="left"/>
      <w:pPr>
        <w:ind w:left="1320" w:hanging="440"/>
      </w:pPr>
    </w:lvl>
    <w:lvl w:ilvl="3" w:tplc="3BC8B78E" w:tentative="1">
      <w:start w:val="1"/>
      <w:numFmt w:val="decimal"/>
      <w:lvlText w:val="%4."/>
      <w:lvlJc w:val="left"/>
      <w:pPr>
        <w:ind w:left="1760" w:hanging="440"/>
      </w:pPr>
    </w:lvl>
    <w:lvl w:ilvl="4" w:tplc="31308954" w:tentative="1">
      <w:start w:val="1"/>
      <w:numFmt w:val="aiueoFullWidth"/>
      <w:lvlText w:val="(%5)"/>
      <w:lvlJc w:val="left"/>
      <w:pPr>
        <w:ind w:left="2200" w:hanging="440"/>
      </w:pPr>
    </w:lvl>
    <w:lvl w:ilvl="5" w:tplc="D9229894" w:tentative="1">
      <w:start w:val="1"/>
      <w:numFmt w:val="decimalEnclosedCircle"/>
      <w:lvlText w:val="%6"/>
      <w:lvlJc w:val="left"/>
      <w:pPr>
        <w:ind w:left="2640" w:hanging="440"/>
      </w:pPr>
    </w:lvl>
    <w:lvl w:ilvl="6" w:tplc="15FEFA18" w:tentative="1">
      <w:start w:val="1"/>
      <w:numFmt w:val="decimal"/>
      <w:lvlText w:val="%7."/>
      <w:lvlJc w:val="left"/>
      <w:pPr>
        <w:ind w:left="3080" w:hanging="440"/>
      </w:pPr>
    </w:lvl>
    <w:lvl w:ilvl="7" w:tplc="0EC02758" w:tentative="1">
      <w:start w:val="1"/>
      <w:numFmt w:val="aiueoFullWidth"/>
      <w:lvlText w:val="(%8)"/>
      <w:lvlJc w:val="left"/>
      <w:pPr>
        <w:ind w:left="3520" w:hanging="440"/>
      </w:pPr>
    </w:lvl>
    <w:lvl w:ilvl="8" w:tplc="AFB8A59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EA81B5D"/>
    <w:multiLevelType w:val="hybridMultilevel"/>
    <w:tmpl w:val="78F4867A"/>
    <w:lvl w:ilvl="0" w:tplc="7A30E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AAB5C4" w:tentative="1">
      <w:start w:val="1"/>
      <w:numFmt w:val="aiueoFullWidth"/>
      <w:lvlText w:val="(%2)"/>
      <w:lvlJc w:val="left"/>
      <w:pPr>
        <w:ind w:left="880" w:hanging="440"/>
      </w:pPr>
    </w:lvl>
    <w:lvl w:ilvl="2" w:tplc="923456AE" w:tentative="1">
      <w:start w:val="1"/>
      <w:numFmt w:val="decimalEnclosedCircle"/>
      <w:lvlText w:val="%3"/>
      <w:lvlJc w:val="left"/>
      <w:pPr>
        <w:ind w:left="1320" w:hanging="440"/>
      </w:pPr>
    </w:lvl>
    <w:lvl w:ilvl="3" w:tplc="ED44FC96" w:tentative="1">
      <w:start w:val="1"/>
      <w:numFmt w:val="decimal"/>
      <w:lvlText w:val="%4."/>
      <w:lvlJc w:val="left"/>
      <w:pPr>
        <w:ind w:left="1760" w:hanging="440"/>
      </w:pPr>
    </w:lvl>
    <w:lvl w:ilvl="4" w:tplc="D19010C6" w:tentative="1">
      <w:start w:val="1"/>
      <w:numFmt w:val="aiueoFullWidth"/>
      <w:lvlText w:val="(%5)"/>
      <w:lvlJc w:val="left"/>
      <w:pPr>
        <w:ind w:left="2200" w:hanging="440"/>
      </w:pPr>
    </w:lvl>
    <w:lvl w:ilvl="5" w:tplc="CAE68BDA" w:tentative="1">
      <w:start w:val="1"/>
      <w:numFmt w:val="decimalEnclosedCircle"/>
      <w:lvlText w:val="%6"/>
      <w:lvlJc w:val="left"/>
      <w:pPr>
        <w:ind w:left="2640" w:hanging="440"/>
      </w:pPr>
    </w:lvl>
    <w:lvl w:ilvl="6" w:tplc="B4C09E68" w:tentative="1">
      <w:start w:val="1"/>
      <w:numFmt w:val="decimal"/>
      <w:lvlText w:val="%7."/>
      <w:lvlJc w:val="left"/>
      <w:pPr>
        <w:ind w:left="3080" w:hanging="440"/>
      </w:pPr>
    </w:lvl>
    <w:lvl w:ilvl="7" w:tplc="8410C71E" w:tentative="1">
      <w:start w:val="1"/>
      <w:numFmt w:val="aiueoFullWidth"/>
      <w:lvlText w:val="(%8)"/>
      <w:lvlJc w:val="left"/>
      <w:pPr>
        <w:ind w:left="3520" w:hanging="440"/>
      </w:pPr>
    </w:lvl>
    <w:lvl w:ilvl="8" w:tplc="5FFCE1F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E754A8"/>
    <w:multiLevelType w:val="hybridMultilevel"/>
    <w:tmpl w:val="D9AE73C0"/>
    <w:lvl w:ilvl="0" w:tplc="9B020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361DD2" w:tentative="1">
      <w:start w:val="1"/>
      <w:numFmt w:val="aiueoFullWidth"/>
      <w:lvlText w:val="(%2)"/>
      <w:lvlJc w:val="left"/>
      <w:pPr>
        <w:ind w:left="880" w:hanging="440"/>
      </w:pPr>
    </w:lvl>
    <w:lvl w:ilvl="2" w:tplc="607A869A" w:tentative="1">
      <w:start w:val="1"/>
      <w:numFmt w:val="decimalEnclosedCircle"/>
      <w:lvlText w:val="%3"/>
      <w:lvlJc w:val="left"/>
      <w:pPr>
        <w:ind w:left="1320" w:hanging="440"/>
      </w:pPr>
    </w:lvl>
    <w:lvl w:ilvl="3" w:tplc="2DB83418" w:tentative="1">
      <w:start w:val="1"/>
      <w:numFmt w:val="decimal"/>
      <w:lvlText w:val="%4."/>
      <w:lvlJc w:val="left"/>
      <w:pPr>
        <w:ind w:left="1760" w:hanging="440"/>
      </w:pPr>
    </w:lvl>
    <w:lvl w:ilvl="4" w:tplc="CEF4DF50" w:tentative="1">
      <w:start w:val="1"/>
      <w:numFmt w:val="aiueoFullWidth"/>
      <w:lvlText w:val="(%5)"/>
      <w:lvlJc w:val="left"/>
      <w:pPr>
        <w:ind w:left="2200" w:hanging="440"/>
      </w:pPr>
    </w:lvl>
    <w:lvl w:ilvl="5" w:tplc="9A5C538C" w:tentative="1">
      <w:start w:val="1"/>
      <w:numFmt w:val="decimalEnclosedCircle"/>
      <w:lvlText w:val="%6"/>
      <w:lvlJc w:val="left"/>
      <w:pPr>
        <w:ind w:left="2640" w:hanging="440"/>
      </w:pPr>
    </w:lvl>
    <w:lvl w:ilvl="6" w:tplc="92E268EE" w:tentative="1">
      <w:start w:val="1"/>
      <w:numFmt w:val="decimal"/>
      <w:lvlText w:val="%7."/>
      <w:lvlJc w:val="left"/>
      <w:pPr>
        <w:ind w:left="3080" w:hanging="440"/>
      </w:pPr>
    </w:lvl>
    <w:lvl w:ilvl="7" w:tplc="E9C6FA26" w:tentative="1">
      <w:start w:val="1"/>
      <w:numFmt w:val="aiueoFullWidth"/>
      <w:lvlText w:val="(%8)"/>
      <w:lvlJc w:val="left"/>
      <w:pPr>
        <w:ind w:left="3520" w:hanging="440"/>
      </w:pPr>
    </w:lvl>
    <w:lvl w:ilvl="8" w:tplc="1AFA298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122B50"/>
    <w:multiLevelType w:val="hybridMultilevel"/>
    <w:tmpl w:val="1290A180"/>
    <w:lvl w:ilvl="0" w:tplc="FD041BFC">
      <w:start w:val="2"/>
      <w:numFmt w:val="bullet"/>
      <w:lvlText w:val="※"/>
      <w:lvlJc w:val="left"/>
      <w:pPr>
        <w:ind w:left="598" w:hanging="360"/>
      </w:pPr>
      <w:rPr>
        <w:rFonts w:ascii="ＭＳ ゴシック" w:eastAsia="ＭＳ ゴシック" w:hAnsi="ＭＳ ゴシック" w:cs="ＭＳ ゴシック" w:hint="eastAsia"/>
      </w:rPr>
    </w:lvl>
    <w:lvl w:ilvl="1" w:tplc="D9FAE058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37B20824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BF522CA4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E1D0AB5E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B8FE9FEA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48F8B5DE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AD10AFFE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4870614E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7" w15:restartNumberingAfterBreak="0">
    <w:nsid w:val="4ED16CCB"/>
    <w:multiLevelType w:val="hybridMultilevel"/>
    <w:tmpl w:val="90F44AC4"/>
    <w:lvl w:ilvl="0" w:tplc="53A65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08EDBA" w:tentative="1">
      <w:start w:val="1"/>
      <w:numFmt w:val="aiueoFullWidth"/>
      <w:lvlText w:val="(%2)"/>
      <w:lvlJc w:val="left"/>
      <w:pPr>
        <w:ind w:left="880" w:hanging="440"/>
      </w:pPr>
    </w:lvl>
    <w:lvl w:ilvl="2" w:tplc="A9A24FCE" w:tentative="1">
      <w:start w:val="1"/>
      <w:numFmt w:val="decimalEnclosedCircle"/>
      <w:lvlText w:val="%3"/>
      <w:lvlJc w:val="left"/>
      <w:pPr>
        <w:ind w:left="1320" w:hanging="440"/>
      </w:pPr>
    </w:lvl>
    <w:lvl w:ilvl="3" w:tplc="EA94F4D0" w:tentative="1">
      <w:start w:val="1"/>
      <w:numFmt w:val="decimal"/>
      <w:lvlText w:val="%4."/>
      <w:lvlJc w:val="left"/>
      <w:pPr>
        <w:ind w:left="1760" w:hanging="440"/>
      </w:pPr>
    </w:lvl>
    <w:lvl w:ilvl="4" w:tplc="6268B1DE" w:tentative="1">
      <w:start w:val="1"/>
      <w:numFmt w:val="aiueoFullWidth"/>
      <w:lvlText w:val="(%5)"/>
      <w:lvlJc w:val="left"/>
      <w:pPr>
        <w:ind w:left="2200" w:hanging="440"/>
      </w:pPr>
    </w:lvl>
    <w:lvl w:ilvl="5" w:tplc="1D2A3D10" w:tentative="1">
      <w:start w:val="1"/>
      <w:numFmt w:val="decimalEnclosedCircle"/>
      <w:lvlText w:val="%6"/>
      <w:lvlJc w:val="left"/>
      <w:pPr>
        <w:ind w:left="2640" w:hanging="440"/>
      </w:pPr>
    </w:lvl>
    <w:lvl w:ilvl="6" w:tplc="018EF0DC" w:tentative="1">
      <w:start w:val="1"/>
      <w:numFmt w:val="decimal"/>
      <w:lvlText w:val="%7."/>
      <w:lvlJc w:val="left"/>
      <w:pPr>
        <w:ind w:left="3080" w:hanging="440"/>
      </w:pPr>
    </w:lvl>
    <w:lvl w:ilvl="7" w:tplc="C2C6CCEE" w:tentative="1">
      <w:start w:val="1"/>
      <w:numFmt w:val="aiueoFullWidth"/>
      <w:lvlText w:val="(%8)"/>
      <w:lvlJc w:val="left"/>
      <w:pPr>
        <w:ind w:left="3520" w:hanging="440"/>
      </w:pPr>
    </w:lvl>
    <w:lvl w:ilvl="8" w:tplc="3A84521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3740E6"/>
    <w:multiLevelType w:val="hybridMultilevel"/>
    <w:tmpl w:val="8FC63660"/>
    <w:lvl w:ilvl="0" w:tplc="B87AD3CE">
      <w:start w:val="2"/>
      <w:numFmt w:val="decimalEnclosedCircle"/>
      <w:lvlText w:val="%1"/>
      <w:lvlJc w:val="left"/>
      <w:pPr>
        <w:tabs>
          <w:tab w:val="num" w:pos="599"/>
        </w:tabs>
        <w:ind w:left="599" w:hanging="480"/>
      </w:pPr>
      <w:rPr>
        <w:rFonts w:hint="eastAsia"/>
      </w:rPr>
    </w:lvl>
    <w:lvl w:ilvl="1" w:tplc="1B48E012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A2AE198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6D8F066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28A0C6F0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7226A70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09813BE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D4109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3AA87D0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9" w15:restartNumberingAfterBreak="0">
    <w:nsid w:val="6A1B5D9A"/>
    <w:multiLevelType w:val="hybridMultilevel"/>
    <w:tmpl w:val="9F5E5294"/>
    <w:lvl w:ilvl="0" w:tplc="F3AC8E8E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6CA69C1C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8AE28534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A09AD9A6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42AACAFC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A68A7BB8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E6B0902E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A9D6E3F0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27AB5E6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72D764FE"/>
    <w:multiLevelType w:val="hybridMultilevel"/>
    <w:tmpl w:val="CD502E00"/>
    <w:lvl w:ilvl="0" w:tplc="BF1C30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BBC281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9C85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6614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6C82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05832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AC23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F6D6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B8B3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06678B"/>
    <w:multiLevelType w:val="hybridMultilevel"/>
    <w:tmpl w:val="915CE810"/>
    <w:lvl w:ilvl="0" w:tplc="18D2A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C2B408" w:tentative="1">
      <w:start w:val="1"/>
      <w:numFmt w:val="aiueoFullWidth"/>
      <w:lvlText w:val="(%2)"/>
      <w:lvlJc w:val="left"/>
      <w:pPr>
        <w:ind w:left="880" w:hanging="440"/>
      </w:pPr>
    </w:lvl>
    <w:lvl w:ilvl="2" w:tplc="1B82CF72" w:tentative="1">
      <w:start w:val="1"/>
      <w:numFmt w:val="decimalEnclosedCircle"/>
      <w:lvlText w:val="%3"/>
      <w:lvlJc w:val="left"/>
      <w:pPr>
        <w:ind w:left="1320" w:hanging="440"/>
      </w:pPr>
    </w:lvl>
    <w:lvl w:ilvl="3" w:tplc="C41A940A" w:tentative="1">
      <w:start w:val="1"/>
      <w:numFmt w:val="decimal"/>
      <w:lvlText w:val="%4."/>
      <w:lvlJc w:val="left"/>
      <w:pPr>
        <w:ind w:left="1760" w:hanging="440"/>
      </w:pPr>
    </w:lvl>
    <w:lvl w:ilvl="4" w:tplc="DA24380E" w:tentative="1">
      <w:start w:val="1"/>
      <w:numFmt w:val="aiueoFullWidth"/>
      <w:lvlText w:val="(%5)"/>
      <w:lvlJc w:val="left"/>
      <w:pPr>
        <w:ind w:left="2200" w:hanging="440"/>
      </w:pPr>
    </w:lvl>
    <w:lvl w:ilvl="5" w:tplc="E4AAD954" w:tentative="1">
      <w:start w:val="1"/>
      <w:numFmt w:val="decimalEnclosedCircle"/>
      <w:lvlText w:val="%6"/>
      <w:lvlJc w:val="left"/>
      <w:pPr>
        <w:ind w:left="2640" w:hanging="440"/>
      </w:pPr>
    </w:lvl>
    <w:lvl w:ilvl="6" w:tplc="2E3C1E8E" w:tentative="1">
      <w:start w:val="1"/>
      <w:numFmt w:val="decimal"/>
      <w:lvlText w:val="%7."/>
      <w:lvlJc w:val="left"/>
      <w:pPr>
        <w:ind w:left="3080" w:hanging="440"/>
      </w:pPr>
    </w:lvl>
    <w:lvl w:ilvl="7" w:tplc="9C5E4EE2" w:tentative="1">
      <w:start w:val="1"/>
      <w:numFmt w:val="aiueoFullWidth"/>
      <w:lvlText w:val="(%8)"/>
      <w:lvlJc w:val="left"/>
      <w:pPr>
        <w:ind w:left="3520" w:hanging="440"/>
      </w:pPr>
    </w:lvl>
    <w:lvl w:ilvl="8" w:tplc="C5B692D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17637C"/>
    <w:multiLevelType w:val="hybridMultilevel"/>
    <w:tmpl w:val="C340E406"/>
    <w:lvl w:ilvl="0" w:tplc="441A1B86">
      <w:start w:val="1"/>
      <w:numFmt w:val="bullet"/>
      <w:lvlText w:val="★"/>
      <w:lvlJc w:val="left"/>
      <w:pPr>
        <w:ind w:left="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AE036A">
      <w:start w:val="1"/>
      <w:numFmt w:val="bullet"/>
      <w:lvlText w:val="o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4D108">
      <w:start w:val="1"/>
      <w:numFmt w:val="bullet"/>
      <w:lvlText w:val="▪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44FD2E">
      <w:start w:val="1"/>
      <w:numFmt w:val="bullet"/>
      <w:lvlText w:val="•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360E24">
      <w:start w:val="1"/>
      <w:numFmt w:val="bullet"/>
      <w:lvlText w:val="o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7CB540">
      <w:start w:val="1"/>
      <w:numFmt w:val="bullet"/>
      <w:lvlText w:val="▪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669FC0">
      <w:start w:val="1"/>
      <w:numFmt w:val="bullet"/>
      <w:lvlText w:val="•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9E5F14">
      <w:start w:val="1"/>
      <w:numFmt w:val="bullet"/>
      <w:lvlText w:val="o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E06F8">
      <w:start w:val="1"/>
      <w:numFmt w:val="bullet"/>
      <w:lvlText w:val="▪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8A7D88"/>
    <w:multiLevelType w:val="hybridMultilevel"/>
    <w:tmpl w:val="524A481A"/>
    <w:lvl w:ilvl="0" w:tplc="A5BCB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4D66D5EA" w:tentative="1">
      <w:start w:val="1"/>
      <w:numFmt w:val="aiueoFullWidth"/>
      <w:lvlText w:val="(%2)"/>
      <w:lvlJc w:val="left"/>
      <w:pPr>
        <w:ind w:left="1240" w:hanging="440"/>
      </w:pPr>
    </w:lvl>
    <w:lvl w:ilvl="2" w:tplc="E93EA094" w:tentative="1">
      <w:start w:val="1"/>
      <w:numFmt w:val="decimalEnclosedCircle"/>
      <w:lvlText w:val="%3"/>
      <w:lvlJc w:val="left"/>
      <w:pPr>
        <w:ind w:left="1680" w:hanging="440"/>
      </w:pPr>
    </w:lvl>
    <w:lvl w:ilvl="3" w:tplc="F4F60C38" w:tentative="1">
      <w:start w:val="1"/>
      <w:numFmt w:val="decimal"/>
      <w:lvlText w:val="%4."/>
      <w:lvlJc w:val="left"/>
      <w:pPr>
        <w:ind w:left="2120" w:hanging="440"/>
      </w:pPr>
    </w:lvl>
    <w:lvl w:ilvl="4" w:tplc="18D4BC1A" w:tentative="1">
      <w:start w:val="1"/>
      <w:numFmt w:val="aiueoFullWidth"/>
      <w:lvlText w:val="(%5)"/>
      <w:lvlJc w:val="left"/>
      <w:pPr>
        <w:ind w:left="2560" w:hanging="440"/>
      </w:pPr>
    </w:lvl>
    <w:lvl w:ilvl="5" w:tplc="CBAE5BFC" w:tentative="1">
      <w:start w:val="1"/>
      <w:numFmt w:val="decimalEnclosedCircle"/>
      <w:lvlText w:val="%6"/>
      <w:lvlJc w:val="left"/>
      <w:pPr>
        <w:ind w:left="3000" w:hanging="440"/>
      </w:pPr>
    </w:lvl>
    <w:lvl w:ilvl="6" w:tplc="273A5674" w:tentative="1">
      <w:start w:val="1"/>
      <w:numFmt w:val="decimal"/>
      <w:lvlText w:val="%7."/>
      <w:lvlJc w:val="left"/>
      <w:pPr>
        <w:ind w:left="3440" w:hanging="440"/>
      </w:pPr>
    </w:lvl>
    <w:lvl w:ilvl="7" w:tplc="25581152" w:tentative="1">
      <w:start w:val="1"/>
      <w:numFmt w:val="aiueoFullWidth"/>
      <w:lvlText w:val="(%8)"/>
      <w:lvlJc w:val="left"/>
      <w:pPr>
        <w:ind w:left="3880" w:hanging="440"/>
      </w:pPr>
    </w:lvl>
    <w:lvl w:ilvl="8" w:tplc="EE1644D2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3"/>
    <w:rsid w:val="00001F36"/>
    <w:rsid w:val="0000234F"/>
    <w:rsid w:val="00012D25"/>
    <w:rsid w:val="00040475"/>
    <w:rsid w:val="00060A07"/>
    <w:rsid w:val="0006496B"/>
    <w:rsid w:val="000B1EC8"/>
    <w:rsid w:val="000D2725"/>
    <w:rsid w:val="001049E6"/>
    <w:rsid w:val="001101B5"/>
    <w:rsid w:val="00117209"/>
    <w:rsid w:val="001203AB"/>
    <w:rsid w:val="00123013"/>
    <w:rsid w:val="00134D0D"/>
    <w:rsid w:val="00146E1C"/>
    <w:rsid w:val="001A3502"/>
    <w:rsid w:val="001B2218"/>
    <w:rsid w:val="001B452B"/>
    <w:rsid w:val="001D1F32"/>
    <w:rsid w:val="001E50B6"/>
    <w:rsid w:val="001F1855"/>
    <w:rsid w:val="00212552"/>
    <w:rsid w:val="002162D6"/>
    <w:rsid w:val="00216EFE"/>
    <w:rsid w:val="00224E6F"/>
    <w:rsid w:val="0024124A"/>
    <w:rsid w:val="00241DB5"/>
    <w:rsid w:val="002829EE"/>
    <w:rsid w:val="002933F4"/>
    <w:rsid w:val="00294BB6"/>
    <w:rsid w:val="002A3E09"/>
    <w:rsid w:val="002A4576"/>
    <w:rsid w:val="002B2EEE"/>
    <w:rsid w:val="002B7FD6"/>
    <w:rsid w:val="002C5409"/>
    <w:rsid w:val="00300907"/>
    <w:rsid w:val="0034074F"/>
    <w:rsid w:val="00344FAF"/>
    <w:rsid w:val="00346B45"/>
    <w:rsid w:val="00363102"/>
    <w:rsid w:val="003C50BD"/>
    <w:rsid w:val="003E437E"/>
    <w:rsid w:val="003F1E0E"/>
    <w:rsid w:val="00407189"/>
    <w:rsid w:val="0041660F"/>
    <w:rsid w:val="00430EC2"/>
    <w:rsid w:val="00432102"/>
    <w:rsid w:val="00452E51"/>
    <w:rsid w:val="00485BA4"/>
    <w:rsid w:val="004A6BA4"/>
    <w:rsid w:val="004B3AC7"/>
    <w:rsid w:val="004D0F0A"/>
    <w:rsid w:val="004D5272"/>
    <w:rsid w:val="004F13A6"/>
    <w:rsid w:val="00536B0A"/>
    <w:rsid w:val="0054022D"/>
    <w:rsid w:val="00544B6B"/>
    <w:rsid w:val="00546073"/>
    <w:rsid w:val="0055190E"/>
    <w:rsid w:val="005534D7"/>
    <w:rsid w:val="0057340F"/>
    <w:rsid w:val="00585A0E"/>
    <w:rsid w:val="005B2E7E"/>
    <w:rsid w:val="005B500D"/>
    <w:rsid w:val="005C11C2"/>
    <w:rsid w:val="005C2F55"/>
    <w:rsid w:val="005C62C6"/>
    <w:rsid w:val="005D1C3D"/>
    <w:rsid w:val="005E44E6"/>
    <w:rsid w:val="00611AFF"/>
    <w:rsid w:val="006160DA"/>
    <w:rsid w:val="006361FE"/>
    <w:rsid w:val="00647F8C"/>
    <w:rsid w:val="00650D97"/>
    <w:rsid w:val="00677ADD"/>
    <w:rsid w:val="0069545C"/>
    <w:rsid w:val="006B6888"/>
    <w:rsid w:val="006C1639"/>
    <w:rsid w:val="0072243A"/>
    <w:rsid w:val="00735B02"/>
    <w:rsid w:val="00756632"/>
    <w:rsid w:val="0075763E"/>
    <w:rsid w:val="007603F0"/>
    <w:rsid w:val="00761872"/>
    <w:rsid w:val="007667E6"/>
    <w:rsid w:val="007703B8"/>
    <w:rsid w:val="007B2245"/>
    <w:rsid w:val="007B683C"/>
    <w:rsid w:val="00807106"/>
    <w:rsid w:val="008247E0"/>
    <w:rsid w:val="00834FF7"/>
    <w:rsid w:val="008379FE"/>
    <w:rsid w:val="008412D4"/>
    <w:rsid w:val="00856F9C"/>
    <w:rsid w:val="008678AC"/>
    <w:rsid w:val="00885185"/>
    <w:rsid w:val="008902E7"/>
    <w:rsid w:val="008B7254"/>
    <w:rsid w:val="008D0182"/>
    <w:rsid w:val="008D42F3"/>
    <w:rsid w:val="00905084"/>
    <w:rsid w:val="00915DAD"/>
    <w:rsid w:val="0092096D"/>
    <w:rsid w:val="00920B8C"/>
    <w:rsid w:val="00950A05"/>
    <w:rsid w:val="00960099"/>
    <w:rsid w:val="00986065"/>
    <w:rsid w:val="0099210C"/>
    <w:rsid w:val="00997549"/>
    <w:rsid w:val="009A633F"/>
    <w:rsid w:val="009B2878"/>
    <w:rsid w:val="009B55F3"/>
    <w:rsid w:val="009B76FF"/>
    <w:rsid w:val="009C1AA5"/>
    <w:rsid w:val="009D49C5"/>
    <w:rsid w:val="009D63FD"/>
    <w:rsid w:val="009D73A7"/>
    <w:rsid w:val="00A07E56"/>
    <w:rsid w:val="00A11C6F"/>
    <w:rsid w:val="00A13034"/>
    <w:rsid w:val="00A23784"/>
    <w:rsid w:val="00A34B33"/>
    <w:rsid w:val="00A43AC7"/>
    <w:rsid w:val="00A52F68"/>
    <w:rsid w:val="00A7187D"/>
    <w:rsid w:val="00A9004B"/>
    <w:rsid w:val="00AB6A78"/>
    <w:rsid w:val="00AD46F5"/>
    <w:rsid w:val="00AF334F"/>
    <w:rsid w:val="00B531E2"/>
    <w:rsid w:val="00B707C1"/>
    <w:rsid w:val="00B715A8"/>
    <w:rsid w:val="00BD712D"/>
    <w:rsid w:val="00C07252"/>
    <w:rsid w:val="00C131A4"/>
    <w:rsid w:val="00C14722"/>
    <w:rsid w:val="00C25436"/>
    <w:rsid w:val="00C30E92"/>
    <w:rsid w:val="00C37E75"/>
    <w:rsid w:val="00C404FB"/>
    <w:rsid w:val="00C53B90"/>
    <w:rsid w:val="00C563A8"/>
    <w:rsid w:val="00C66AE6"/>
    <w:rsid w:val="00C674F0"/>
    <w:rsid w:val="00C703CE"/>
    <w:rsid w:val="00C81049"/>
    <w:rsid w:val="00CB5ED2"/>
    <w:rsid w:val="00CB7186"/>
    <w:rsid w:val="00CC5D36"/>
    <w:rsid w:val="00CD28CC"/>
    <w:rsid w:val="00CD4762"/>
    <w:rsid w:val="00CE5D52"/>
    <w:rsid w:val="00CF51B5"/>
    <w:rsid w:val="00D1327C"/>
    <w:rsid w:val="00D14CB3"/>
    <w:rsid w:val="00D21999"/>
    <w:rsid w:val="00D30C2F"/>
    <w:rsid w:val="00D454A4"/>
    <w:rsid w:val="00DA535D"/>
    <w:rsid w:val="00DC535B"/>
    <w:rsid w:val="00DE464F"/>
    <w:rsid w:val="00E04E1C"/>
    <w:rsid w:val="00E32870"/>
    <w:rsid w:val="00E4319B"/>
    <w:rsid w:val="00E748F7"/>
    <w:rsid w:val="00E93BC8"/>
    <w:rsid w:val="00EA1A65"/>
    <w:rsid w:val="00EB55A8"/>
    <w:rsid w:val="00EB6137"/>
    <w:rsid w:val="00EC3C6D"/>
    <w:rsid w:val="00ED2002"/>
    <w:rsid w:val="00ED4831"/>
    <w:rsid w:val="00ED53E3"/>
    <w:rsid w:val="00F1291C"/>
    <w:rsid w:val="00F372F1"/>
    <w:rsid w:val="00F5745A"/>
    <w:rsid w:val="00F66917"/>
    <w:rsid w:val="00F72B21"/>
    <w:rsid w:val="00F774A6"/>
    <w:rsid w:val="00F914FC"/>
    <w:rsid w:val="00FC5F4C"/>
    <w:rsid w:val="00FE20CC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C5355D"/>
  <w15:chartTrackingRefBased/>
  <w15:docId w15:val="{20D25E97-CC68-4228-8E97-7CFD931F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6A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rsid w:val="009A63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33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A633F"/>
  </w:style>
  <w:style w:type="table" w:styleId="a7">
    <w:name w:val="Table Grid"/>
    <w:basedOn w:val="a1"/>
    <w:rsid w:val="0011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12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1255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012D25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3521</Words>
  <Characters>686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m0907</dc:creator>
  <cp:keywords/>
  <cp:lastModifiedBy>富沢　悠樹</cp:lastModifiedBy>
  <cp:revision>12</cp:revision>
  <cp:lastPrinted>2025-11-04T02:33:00Z</cp:lastPrinted>
  <dcterms:created xsi:type="dcterms:W3CDTF">2025-05-07T05:19:00Z</dcterms:created>
  <dcterms:modified xsi:type="dcterms:W3CDTF">2025-11-05T05:32:00Z</dcterms:modified>
</cp:coreProperties>
</file>