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様式第１号の２</w:t>
      </w:r>
    </w:p>
    <w:tbl>
      <w:tblPr>
        <w:tblStyle w:val="11"/>
        <w:tblW w:w="9865" w:type="dxa"/>
        <w:tblInd w:w="-5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865"/>
      </w:tblGrid>
      <w:tr>
        <w:trPr>
          <w:trHeight w:val="129" w:hRule="atLeast"/>
        </w:trPr>
        <w:tc>
          <w:tcPr>
            <w:tcW w:w="9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contextualSpacing w:val="1"/>
              <w:jc w:val="center"/>
              <w:rPr>
                <w:rFonts w:hint="default"/>
                <w:kern w:val="0"/>
                <w:sz w:val="32"/>
              </w:rPr>
            </w:pPr>
            <w:r>
              <w:rPr>
                <w:rFonts w:hint="eastAsia"/>
                <w:kern w:val="0"/>
                <w:sz w:val="32"/>
              </w:rPr>
              <w:t>屋外広告物等点検報告書</w:t>
            </w:r>
          </w:p>
          <w:p>
            <w:pPr>
              <w:pStyle w:val="0"/>
              <w:spacing w:line="240" w:lineRule="exact"/>
              <w:ind w:right="158" w:rightChars="75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年　　　月　　　日　</w:t>
            </w:r>
          </w:p>
          <w:p>
            <w:pPr>
              <w:pStyle w:val="0"/>
              <w:spacing w:line="240" w:lineRule="exact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（宛先）</w:t>
            </w:r>
          </w:p>
          <w:p>
            <w:pPr>
              <w:pStyle w:val="0"/>
              <w:spacing w:line="240" w:lineRule="exact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毛呂山町長　　井上　</w:t>
            </w:r>
            <w:bookmarkStart w:id="0" w:name="_GoBack"/>
            <w:bookmarkEnd w:id="0"/>
            <w:r>
              <w:rPr>
                <w:rFonts w:hint="eastAsia"/>
                <w:sz w:val="18"/>
              </w:rPr>
              <w:t>健次</w:t>
            </w:r>
          </w:p>
          <w:p>
            <w:pPr>
              <w:pStyle w:val="0"/>
              <w:spacing w:line="240" w:lineRule="exact"/>
              <w:ind w:firstLine="180" w:firstLineChars="100"/>
              <w:contextualSpacing w:val="1"/>
              <w:rPr>
                <w:rFonts w:hint="default"/>
                <w:sz w:val="18"/>
                <w:u w:val="single" w:color="auto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t>　　　　　　　　　　　　　　　　　　　　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default" w:ascii="ＭＳ 明朝" w:hAnsi="ＭＳ 明朝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default" w:ascii="ＭＳ 明朝" w:hAnsi="ＭＳ 明朝"/>
                <w:sz w:val="18"/>
              </w:rPr>
              <w:t>報告者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t>住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t>所</w:t>
            </w:r>
            <w:r>
              <w:rPr>
                <w:rFonts w:hint="eastAsia"/>
                <w:sz w:val="18"/>
                <w:u w:val="single" w:color="auto"/>
              </w:rPr>
              <w:t xml:space="preserve">                   </w:t>
            </w:r>
            <w:r>
              <w:rPr>
                <w:rFonts w:hint="default"/>
                <w:sz w:val="18"/>
                <w:u w:val="single" w:color="auto"/>
              </w:rPr>
              <w:t xml:space="preserve">    </w:t>
            </w:r>
            <w:r>
              <w:rPr>
                <w:rFonts w:hint="eastAsia"/>
                <w:sz w:val="18"/>
                <w:u w:val="single" w:color="auto"/>
              </w:rPr>
              <w:t xml:space="preserve">       </w:t>
            </w:r>
            <w:r>
              <w:rPr>
                <w:rFonts w:hint="default"/>
                <w:sz w:val="18"/>
                <w:u w:val="single" w:color="auto"/>
              </w:rPr>
              <w:t xml:space="preserve">    </w:t>
            </w:r>
          </w:p>
          <w:p>
            <w:pPr>
              <w:pStyle w:val="0"/>
              <w:spacing w:line="240" w:lineRule="exact"/>
              <w:ind w:firstLine="180" w:firstLineChars="100"/>
              <w:contextualSpacing w:val="1"/>
              <w:rPr>
                <w:rFonts w:hint="default"/>
                <w:sz w:val="18"/>
                <w:u w:val="single" w:color="auto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t>　　　　　　　　　　　　　　　　　　　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default"/>
                <w:sz w:val="18"/>
              </w:rPr>
              <w:t xml:space="preserve">   </w:t>
            </w:r>
            <w:r>
              <w:rPr>
                <w:rFonts w:hint="default" w:ascii="ＭＳ 明朝" w:hAnsi="ＭＳ 明朝"/>
                <w:sz w:val="18"/>
              </w:rPr>
              <w:t>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t>　　　　　</w:t>
            </w:r>
            <w:r>
              <w:rPr>
                <w:rFonts w:hint="eastAsia"/>
                <w:sz w:val="18"/>
              </w:rPr>
              <w:t>氏　名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　</w:t>
            </w:r>
            <w:r>
              <w:rPr>
                <w:rFonts w:hint="eastAsia"/>
                <w:sz w:val="18"/>
                <w:u w:val="single" w:color="auto"/>
              </w:rPr>
              <w:t>　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　　　　　</w:t>
            </w:r>
            <w:r>
              <w:rPr>
                <w:rFonts w:hint="eastAsia"/>
                <w:sz w:val="18"/>
                <w:u w:val="single" w:color="auto"/>
              </w:rPr>
              <w:t xml:space="preserve">   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　</w:t>
            </w:r>
            <w:r>
              <w:rPr>
                <w:rFonts w:hint="eastAsia"/>
                <w:sz w:val="18"/>
                <w:u w:val="single" w:color="auto"/>
              </w:rPr>
              <w:t xml:space="preserve"> </w:t>
            </w:r>
            <w:r>
              <w:rPr>
                <w:rFonts w:hint="default"/>
                <w:sz w:val="18"/>
                <w:u w:val="single" w:color="auto"/>
              </w:rPr>
              <w:t xml:space="preserve">  </w:t>
            </w:r>
            <w:r>
              <w:rPr>
                <w:rFonts w:hint="eastAsia"/>
                <w:sz w:val="18"/>
                <w:u w:val="single" w:color="auto"/>
              </w:rPr>
              <w:t>　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</w:t>
            </w:r>
            <w:r>
              <w:rPr>
                <w:rFonts w:hint="eastAsia"/>
                <w:sz w:val="18"/>
                <w:u w:val="single" w:color="auto"/>
              </w:rPr>
              <w:t xml:space="preserve">  </w:t>
            </w:r>
          </w:p>
          <w:p>
            <w:pPr>
              <w:pStyle w:val="0"/>
              <w:spacing w:line="240" w:lineRule="exact"/>
              <w:ind w:firstLine="180" w:firstLineChars="100"/>
              <w:contextualSpacing w:val="1"/>
              <w:rPr>
                <w:rFonts w:hint="default"/>
                <w:sz w:val="18"/>
                <w:u w:val="single" w:color="auto"/>
              </w:rPr>
            </w:pPr>
            <w:r>
              <w:rPr>
                <w:rFonts w:hint="eastAsia"/>
                <w:sz w:val="18"/>
              </w:rPr>
              <w:t xml:space="preserve">                                                              </w:t>
            </w:r>
            <w:r>
              <w:rPr>
                <w:rFonts w:hint="eastAsia"/>
                <w:sz w:val="18"/>
              </w:rPr>
              <w:t>電話番号</w:t>
            </w:r>
            <w:r>
              <w:rPr>
                <w:rFonts w:hint="eastAsia"/>
                <w:sz w:val="18"/>
                <w:u w:val="single" w:color="auto"/>
              </w:rPr>
              <w:t>　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　　　　　</w:t>
            </w:r>
            <w:r>
              <w:rPr>
                <w:rFonts w:hint="eastAsia"/>
                <w:sz w:val="18"/>
                <w:u w:val="single" w:color="auto"/>
              </w:rPr>
              <w:t xml:space="preserve"> 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　　　　　</w:t>
            </w:r>
            <w:r>
              <w:rPr>
                <w:rFonts w:hint="default"/>
                <w:sz w:val="18"/>
                <w:u w:val="single" w:color="auto"/>
              </w:rPr>
              <w:t xml:space="preserve">     </w:t>
            </w:r>
          </w:p>
          <w:p>
            <w:pPr>
              <w:pStyle w:val="0"/>
              <w:spacing w:line="240" w:lineRule="exact"/>
              <w:ind w:firstLine="180" w:firstLineChars="100"/>
              <w:contextualSpacing w:val="1"/>
              <w:rPr>
                <w:rFonts w:hint="default"/>
                <w:sz w:val="18"/>
              </w:rPr>
            </w:pPr>
          </w:p>
          <w:p>
            <w:pPr>
              <w:pStyle w:val="0"/>
              <w:spacing w:line="240" w:lineRule="exact"/>
              <w:ind w:firstLine="180" w:firstLineChars="10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屋外広告物等の</w:t>
            </w:r>
            <w:r>
              <w:rPr>
                <w:rFonts w:hint="default" w:ascii="ＭＳ 明朝" w:hAnsi="ＭＳ 明朝"/>
                <w:sz w:val="18"/>
              </w:rPr>
              <w:t>点検結果を</w:t>
            </w:r>
            <w:r>
              <w:rPr>
                <w:rFonts w:hint="eastAsia"/>
                <w:sz w:val="18"/>
              </w:rPr>
              <w:t>以下のとおり報告します。</w:t>
            </w:r>
          </w:p>
          <w:tbl>
            <w:tblPr>
              <w:tblStyle w:val="11"/>
              <w:tblW w:w="9511" w:type="dxa"/>
              <w:tblInd w:w="96" w:type="dxa"/>
              <w:tblBorders>
                <w:top w:val="single" w:color="FF0000" w:sz="4" w:space="0"/>
                <w:left w:val="single" w:color="FF0000" w:sz="4" w:space="0"/>
                <w:bottom w:val="single" w:color="FF0000" w:sz="4" w:space="0"/>
                <w:right w:val="single" w:color="FF0000" w:sz="4" w:space="0"/>
                <w:insideH w:val="single" w:color="FF0000" w:sz="4" w:space="0"/>
                <w:insideV w:val="single" w:color="FF0000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>
              <w:trPr>
                <w:trHeight w:val="340" w:hRule="atLeast"/>
              </w:trPr>
              <w:tc>
                <w:tcPr>
                  <w:tcW w:w="177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fitText w:val="1260" w:id="1"/>
                    </w:rPr>
                    <w:t>広告物等の</w:t>
                  </w:r>
                  <w:r>
                    <w:rPr>
                      <w:rFonts w:hint="default" w:ascii="ＭＳ 明朝" w:hAnsi="ＭＳ 明朝"/>
                      <w:kern w:val="0"/>
                      <w:sz w:val="18"/>
                      <w:fitText w:val="1260" w:id="1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77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left="141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785" w:type="dxa"/>
                  <w:gridSpan w:val="3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pacing w:val="45"/>
                      <w:kern w:val="0"/>
                      <w:sz w:val="18"/>
                      <w:fitText w:val="1260" w:id="2"/>
                    </w:rPr>
                    <w:t>設置年月</w:t>
                  </w:r>
                  <w:r>
                    <w:rPr>
                      <w:rFonts w:hint="eastAsia"/>
                      <w:kern w:val="0"/>
                      <w:sz w:val="18"/>
                      <w:fitText w:val="1260" w:id="2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left="1005"/>
                    <w:contextualSpacing w:val="1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　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月　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pacing w:val="60"/>
                      <w:kern w:val="0"/>
                      <w:sz w:val="18"/>
                    </w:rPr>
                    <w:t>点検年月</w:t>
                  </w:r>
                  <w:r>
                    <w:rPr>
                      <w:rFonts w:hint="eastAsia"/>
                      <w:spacing w:val="7"/>
                      <w:kern w:val="0"/>
                      <w:sz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firstLine="1080" w:firstLineChars="600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　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</w:t>
                  </w:r>
                  <w:r>
                    <w:rPr>
                      <w:rFonts w:hint="eastAsia"/>
                      <w:sz w:val="18"/>
                    </w:rPr>
                    <w:t>月　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日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</w:rPr>
                    <w:t>氏</w:t>
                  </w:r>
                  <w:r>
                    <w:rPr>
                      <w:rFonts w:hint="eastAsia"/>
                      <w:kern w:val="0"/>
                      <w:sz w:val="18"/>
                    </w:rPr>
                    <w:t xml:space="preserve">      </w:t>
                  </w:r>
                  <w:r>
                    <w:rPr>
                      <w:rFonts w:hint="eastAsia"/>
                      <w:kern w:val="0"/>
                      <w:sz w:val="18"/>
                    </w:rPr>
                    <w:t>名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785" w:type="dxa"/>
                  <w:gridSpan w:val="3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</w:rPr>
                    <w:t>住</w:t>
                  </w:r>
                  <w:r>
                    <w:rPr>
                      <w:rFonts w:hint="eastAsia"/>
                      <w:kern w:val="0"/>
                      <w:sz w:val="18"/>
                    </w:rPr>
                    <w:t xml:space="preserve">      </w:t>
                  </w:r>
                  <w:r>
                    <w:rPr>
                      <w:rFonts w:hint="eastAsia"/>
                      <w:kern w:val="0"/>
                      <w:sz w:val="18"/>
                    </w:rPr>
                    <w:t>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785" w:type="dxa"/>
                  <w:gridSpan w:val="3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pacing w:val="30"/>
                      <w:kern w:val="0"/>
                      <w:sz w:val="18"/>
                      <w:fitText w:val="900" w:id="3"/>
                    </w:rPr>
                    <w:t>電話番</w:t>
                  </w:r>
                  <w:r>
                    <w:rPr>
                      <w:rFonts w:hint="eastAsia"/>
                      <w:kern w:val="0"/>
                      <w:sz w:val="18"/>
                      <w:fitText w:val="900" w:id="3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785" w:type="dxa"/>
                  <w:gridSpan w:val="3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pacing w:val="30"/>
                      <w:kern w:val="0"/>
                      <w:sz w:val="18"/>
                      <w:fitText w:val="900" w:id="4"/>
                    </w:rPr>
                    <w:t>資格</w:t>
                  </w:r>
                  <w:r>
                    <w:rPr>
                      <w:rFonts w:hint="default" w:ascii="ＭＳ 明朝" w:hAnsi="ＭＳ 明朝"/>
                      <w:spacing w:val="30"/>
                      <w:kern w:val="0"/>
                      <w:sz w:val="18"/>
                      <w:fitText w:val="900" w:id="4"/>
                    </w:rPr>
                    <w:t>名</w:t>
                  </w:r>
                  <w:r>
                    <w:rPr>
                      <w:rFonts w:hint="default" w:ascii="ＭＳ 明朝" w:hAnsi="ＭＳ 明朝"/>
                      <w:kern w:val="0"/>
                      <w:sz w:val="18"/>
                      <w:fitText w:val="900" w:id="4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510" w:hRule="atLeast"/>
              </w:trPr>
              <w:tc>
                <w:tcPr>
                  <w:tcW w:w="7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点検</w:t>
                  </w:r>
                </w:p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点　　　検　　　項　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　</w:t>
                  </w:r>
                  <w:r>
                    <w:rPr>
                      <w:rFonts w:hint="eastAsia"/>
                      <w:sz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　善　の　概　要</w:t>
                  </w: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ind w:left="113" w:right="113"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基礎部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・</w:t>
                  </w:r>
                </w:p>
                <w:p>
                  <w:pPr>
                    <w:pStyle w:val="0"/>
                    <w:spacing w:line="240" w:lineRule="exact"/>
                    <w:ind w:left="113" w:right="113"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/>
                      <w:sz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default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上部構造全体の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傾斜</w:t>
                  </w:r>
                  <w:r>
                    <w:rPr>
                      <w:rFonts w:hint="eastAsia"/>
                      <w:sz w:val="18"/>
                    </w:rPr>
                    <w:t>、</w:t>
                  </w:r>
                  <w:r>
                    <w:rPr>
                      <w:rFonts w:hint="default" w:ascii="ＭＳ 明朝" w:hAnsi="ＭＳ 明朝"/>
                      <w:sz w:val="18"/>
                    </w:rPr>
                    <w:t>ぐらつき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right="96"/>
                    <w:contextualSpacing w:val="1"/>
                    <w:jc w:val="center"/>
                    <w:rPr>
                      <w:rFonts w:hint="default"/>
                      <w:spacing w:val="-28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基礎のクラック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</w:t>
                  </w:r>
                  <w:r>
                    <w:rPr>
                      <w:rFonts w:hint="eastAsia"/>
                      <w:sz w:val="18"/>
                    </w:rPr>
                    <w:t>支柱と根</w:t>
                  </w:r>
                  <w:r>
                    <w:rPr>
                      <w:rFonts w:hint="default" w:ascii="ＭＳ 明朝" w:hAnsi="ＭＳ 明朝"/>
                      <w:sz w:val="18"/>
                    </w:rPr>
                    <w:t>巻</w:t>
                  </w:r>
                  <w:r>
                    <w:rPr>
                      <w:rFonts w:hint="eastAsia"/>
                      <w:sz w:val="18"/>
                    </w:rPr>
                    <w:t>きとの隙間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</w:t>
                  </w:r>
                  <w:r>
                    <w:rPr>
                      <w:rFonts w:hint="eastAsia"/>
                      <w:sz w:val="18"/>
                    </w:rPr>
                    <w:t>支柱の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ぐら</w:t>
                  </w:r>
                  <w:r>
                    <w:rPr>
                      <w:rFonts w:hint="eastAsia"/>
                      <w:sz w:val="18"/>
                    </w:rPr>
                    <w:t>つ</w:t>
                  </w:r>
                  <w:r>
                    <w:rPr>
                      <w:rFonts w:hint="default" w:ascii="ＭＳ 明朝" w:hAnsi="ＭＳ 明朝"/>
                      <w:sz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right="96"/>
                    <w:contextualSpacing w:val="1"/>
                    <w:jc w:val="center"/>
                    <w:rPr>
                      <w:rFonts w:hint="default"/>
                      <w:spacing w:val="-28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default" w:ascii="ＭＳ 明朝" w:hAnsi="ＭＳ 明朝"/>
                      <w:sz w:val="18"/>
                    </w:rPr>
                    <w:t>鉄骨の</w:t>
                  </w:r>
                  <w:r>
                    <w:rPr>
                      <w:rFonts w:hint="eastAsia"/>
                      <w:sz w:val="18"/>
                    </w:rPr>
                    <w:t>さび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ind w:left="113" w:right="113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鉄骨接合部</w:t>
                  </w:r>
                  <w:r>
                    <w:rPr>
                      <w:rFonts w:hint="default" w:ascii="ＭＳ 明朝" w:hAnsi="ＭＳ 明朝"/>
                      <w:sz w:val="18"/>
                    </w:rPr>
                    <w:t>（溶接</w:t>
                  </w:r>
                  <w:r>
                    <w:rPr>
                      <w:rFonts w:hint="eastAsia"/>
                      <w:sz w:val="18"/>
                    </w:rPr>
                    <w:t>部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・プレート）</w:t>
                  </w:r>
                  <w:r>
                    <w:rPr>
                      <w:rFonts w:hint="eastAsia"/>
                      <w:sz w:val="18"/>
                    </w:rPr>
                    <w:t>の腐食、</w:t>
                  </w:r>
                  <w:r>
                    <w:rPr>
                      <w:rFonts w:hint="default" w:ascii="ＭＳ 明朝" w:hAnsi="ＭＳ 明朝"/>
                      <w:sz w:val="18"/>
                    </w:rPr>
                    <w:t>変形</w:t>
                  </w:r>
                  <w:r>
                    <w:rPr>
                      <w:rFonts w:hint="eastAsia"/>
                      <w:sz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鉄骨接合部（ボルト・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ナット</w:t>
                  </w:r>
                  <w:r>
                    <w:rPr>
                      <w:rFonts w:hint="eastAsia"/>
                      <w:sz w:val="18"/>
                    </w:rPr>
                    <w:t>・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ビス</w:t>
                  </w:r>
                  <w:r>
                    <w:rPr>
                      <w:rFonts w:hint="eastAsia"/>
                      <w:sz w:val="18"/>
                    </w:rPr>
                    <w:t>）の緩み、</w:t>
                  </w:r>
                  <w:r>
                    <w:rPr>
                      <w:rFonts w:hint="default" w:ascii="ＭＳ 明朝" w:hAnsi="ＭＳ 明朝"/>
                      <w:sz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溶接部の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劣化、コーキング</w:t>
                  </w:r>
                  <w:r>
                    <w:rPr>
                      <w:rFonts w:hint="eastAsia"/>
                      <w:sz w:val="18"/>
                    </w:rPr>
                    <w:t>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取付</w:t>
                  </w:r>
                  <w:r>
                    <w:rPr>
                      <w:rFonts w:hint="default" w:ascii="ＭＳ 明朝" w:hAnsi="ＭＳ 明朝"/>
                      <w:sz w:val="18"/>
                    </w:rPr>
                    <w:t>対象部（</w:t>
                  </w:r>
                  <w:r>
                    <w:rPr>
                      <w:rFonts w:hint="eastAsia"/>
                      <w:sz w:val="18"/>
                    </w:rPr>
                    <w:t>柱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・壁・スラブ</w:t>
                  </w:r>
                  <w:r>
                    <w:rPr>
                      <w:rFonts w:hint="eastAsia"/>
                      <w:sz w:val="18"/>
                    </w:rPr>
                    <w:t>）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・取付部</w:t>
                  </w:r>
                  <w:r>
                    <w:rPr>
                      <w:rFonts w:hint="eastAsia"/>
                      <w:sz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pacing w:val="-6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表示面板・切り文字等の腐食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</w:t>
                  </w:r>
                  <w:r>
                    <w:rPr>
                      <w:rFonts w:hint="eastAsia"/>
                      <w:sz w:val="18"/>
                    </w:rPr>
                    <w:t>破損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</w:t>
                  </w:r>
                  <w:r>
                    <w:rPr>
                      <w:rFonts w:hint="eastAsia"/>
                      <w:sz w:val="18"/>
                    </w:rPr>
                    <w:t>変形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、ビス等の</w:t>
                  </w:r>
                </w:p>
                <w:p>
                  <w:pPr>
                    <w:pStyle w:val="0"/>
                    <w:spacing w:line="240" w:lineRule="exact"/>
                    <w:ind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/>
                      <w:sz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側板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、表示面板</w:t>
                  </w:r>
                  <w:r>
                    <w:rPr>
                      <w:rFonts w:hint="eastAsia"/>
                      <w:sz w:val="18"/>
                    </w:rPr>
                    <w:t>押さえ</w:t>
                  </w:r>
                  <w:r>
                    <w:rPr>
                      <w:rFonts w:hint="default" w:ascii="ＭＳ 明朝" w:hAnsi="ＭＳ 明朝"/>
                      <w:sz w:val="18"/>
                    </w:rPr>
                    <w:t>の</w:t>
                  </w:r>
                  <w:r>
                    <w:rPr>
                      <w:rFonts w:hint="eastAsia"/>
                      <w:sz w:val="18"/>
                    </w:rPr>
                    <w:t>腐食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、破損、ねじれ、</w:t>
                  </w:r>
                  <w:r>
                    <w:rPr>
                      <w:rFonts w:hint="eastAsia"/>
                      <w:sz w:val="18"/>
                    </w:rPr>
                    <w:t>変形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</w:t>
                  </w:r>
                </w:p>
                <w:p>
                  <w:pPr>
                    <w:pStyle w:val="0"/>
                    <w:spacing w:line="240" w:lineRule="exact"/>
                    <w:ind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/>
                      <w:sz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ind w:left="113" w:right="113"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広告</w:t>
                  </w:r>
                  <w:r>
                    <w:rPr>
                      <w:rFonts w:hint="default" w:ascii="ＭＳ 明朝" w:hAnsi="ＭＳ 明朝"/>
                      <w:sz w:val="18"/>
                    </w:rPr>
                    <w:t>板底部の腐食、</w:t>
                  </w:r>
                  <w:r>
                    <w:rPr>
                      <w:rFonts w:hint="eastAsia"/>
                      <w:sz w:val="18"/>
                    </w:rPr>
                    <w:t>水抜き孔</w:t>
                  </w:r>
                  <w:r>
                    <w:rPr>
                      <w:rFonts w:hint="default" w:ascii="ＭＳ 明朝" w:hAnsi="ＭＳ 明朝"/>
                      <w:sz w:val="18"/>
                    </w:rPr>
                    <w:t>の</w:t>
                  </w:r>
                  <w:r>
                    <w:rPr>
                      <w:rFonts w:hint="eastAsia"/>
                      <w:sz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照明装置の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不点</w:t>
                  </w:r>
                  <w:r>
                    <w:rPr>
                      <w:rFonts w:hint="eastAsia"/>
                      <w:sz w:val="18"/>
                    </w:rPr>
                    <w:t>灯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、不</w:t>
                  </w:r>
                  <w:r>
                    <w:rPr>
                      <w:rFonts w:hint="eastAsia"/>
                      <w:sz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周辺機器の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付属部材（※）の腐食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避雷針の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その他点検した</w:t>
                  </w:r>
                  <w:r>
                    <w:rPr>
                      <w:rFonts w:hint="default" w:ascii="ＭＳ 明朝" w:hAnsi="ＭＳ 明朝"/>
                      <w:sz w:val="18"/>
                    </w:rPr>
                    <w:t>事項</w:t>
                  </w:r>
                  <w:r>
                    <w:rPr>
                      <w:rFonts w:hint="eastAsia"/>
                      <w:sz w:val="18"/>
                    </w:rPr>
                    <w:t>（　　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</w:t>
                  </w:r>
                  <w:r>
                    <w:rPr>
                      <w:rFonts w:hint="eastAsia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　　　　　　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</w:tbl>
          <w:p>
            <w:pPr>
              <w:pStyle w:val="0"/>
              <w:spacing w:line="240" w:lineRule="exact"/>
              <w:ind w:left="210" w:leftChars="100"/>
              <w:contextualSpacing w:val="1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※</w:t>
            </w:r>
            <w:r>
              <w:rPr>
                <w:rFonts w:hint="eastAsia"/>
                <w:sz w:val="18"/>
              </w:rPr>
              <w:t>　装飾</w:t>
            </w:r>
            <w:r>
              <w:rPr>
                <w:rFonts w:hint="default" w:ascii="ＭＳ 明朝" w:hAnsi="ＭＳ 明朝"/>
                <w:sz w:val="18"/>
              </w:rPr>
              <w:t>、</w:t>
            </w:r>
            <w:r>
              <w:rPr>
                <w:rFonts w:hint="eastAsia"/>
                <w:sz w:val="18"/>
              </w:rPr>
              <w:t>振れ</w:t>
            </w:r>
            <w:r>
              <w:rPr>
                <w:rFonts w:hint="default" w:ascii="ＭＳ 明朝" w:hAnsi="ＭＳ 明朝"/>
                <w:sz w:val="18"/>
              </w:rPr>
              <w:t>止め棒</w:t>
            </w:r>
            <w:r>
              <w:rPr>
                <w:rFonts w:hint="eastAsia"/>
                <w:sz w:val="18"/>
              </w:rPr>
              <w:t>、</w:t>
            </w:r>
            <w:r>
              <w:rPr>
                <w:rFonts w:hint="default" w:ascii="ＭＳ 明朝" w:hAnsi="ＭＳ 明朝"/>
                <w:sz w:val="18"/>
              </w:rPr>
              <w:t>鳥よけ、その他</w:t>
            </w:r>
            <w:r>
              <w:rPr>
                <w:rFonts w:hint="eastAsia"/>
                <w:sz w:val="18"/>
              </w:rPr>
              <w:t>附属</w:t>
            </w:r>
            <w:r>
              <w:rPr>
                <w:rFonts w:hint="default" w:ascii="ＭＳ 明朝" w:hAnsi="ＭＳ 明朝"/>
                <w:sz w:val="18"/>
              </w:rPr>
              <w:t>品</w:t>
            </w:r>
          </w:p>
          <w:p>
            <w:pPr>
              <w:pStyle w:val="0"/>
              <w:spacing w:line="240" w:lineRule="exact"/>
              <w:ind w:left="210" w:leftChars="10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注　広告物等の</w:t>
            </w:r>
            <w:r>
              <w:rPr>
                <w:rFonts w:hint="default" w:ascii="ＭＳ 明朝" w:hAnsi="ＭＳ 明朝"/>
                <w:sz w:val="18"/>
              </w:rPr>
              <w:t>種類により</w:t>
            </w:r>
            <w:r>
              <w:rPr>
                <w:rFonts w:hint="eastAsia"/>
                <w:sz w:val="18"/>
              </w:rPr>
              <w:t>、該当する点検箇所</w:t>
            </w:r>
            <w:r>
              <w:rPr>
                <w:rFonts w:hint="default" w:ascii="ＭＳ 明朝" w:hAnsi="ＭＳ 明朝"/>
                <w:sz w:val="18"/>
              </w:rPr>
              <w:t>・点検項目がない場合は、</w:t>
            </w:r>
            <w:r>
              <w:rPr>
                <w:rFonts w:hint="eastAsia"/>
                <w:sz w:val="18"/>
              </w:rPr>
              <w:t>「改善の</w:t>
            </w:r>
            <w:r>
              <w:rPr>
                <w:rFonts w:hint="default" w:ascii="ＭＳ 明朝" w:hAnsi="ＭＳ 明朝"/>
                <w:sz w:val="18"/>
              </w:rPr>
              <w:t>概要</w:t>
            </w:r>
            <w:r>
              <w:rPr>
                <w:rFonts w:hint="eastAsia"/>
                <w:sz w:val="18"/>
              </w:rPr>
              <w:t>」の</w:t>
            </w:r>
            <w:r>
              <w:rPr>
                <w:rFonts w:hint="default" w:ascii="ＭＳ 明朝" w:hAnsi="ＭＳ 明朝"/>
                <w:sz w:val="18"/>
              </w:rPr>
              <w:t>欄に斜線を引</w:t>
            </w:r>
            <w:r>
              <w:rPr>
                <w:rFonts w:hint="eastAsia"/>
                <w:sz w:val="18"/>
              </w:rPr>
              <w:t>く</w:t>
            </w:r>
            <w:r>
              <w:rPr>
                <w:rFonts w:hint="default" w:ascii="ＭＳ 明朝" w:hAnsi="ＭＳ 明朝"/>
                <w:sz w:val="18"/>
              </w:rPr>
              <w:t>こと</w:t>
            </w:r>
            <w:r>
              <w:rPr>
                <w:rFonts w:hint="eastAsia"/>
                <w:sz w:val="18"/>
              </w:rPr>
              <w:t>。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56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指針_見出し_2"/>
    <w:basedOn w:val="0"/>
    <w:next w:val="15"/>
    <w:link w:val="0"/>
    <w:uiPriority w:val="0"/>
    <w:qFormat/>
    <w:pPr>
      <w:widowControl w:val="1"/>
      <w:ind w:left="839" w:hanging="839"/>
      <w:jc w:val="left"/>
      <w:outlineLvl w:val="1"/>
    </w:pPr>
    <w:rPr>
      <w:rFonts w:ascii="ＭＳ ゴシック" w:hAnsi="ＭＳ ゴシック" w:eastAsia="ＭＳ ゴシック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578</Characters>
  <Application>JUST Note</Application>
  <Lines>141</Lines>
  <Paragraphs>87</Paragraphs>
  <CharactersWithSpaces>865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埼玉県</dc:creator>
  <cp:lastModifiedBy>Administrator</cp:lastModifiedBy>
  <dcterms:created xsi:type="dcterms:W3CDTF">2021-04-20T07:26:00Z</dcterms:created>
  <dcterms:modified xsi:type="dcterms:W3CDTF">2021-12-02T02:53:30Z</dcterms:modified>
  <cp:revision>17</cp:revision>
</cp:coreProperties>
</file>