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様式第５－（イ）－⑦</w:t>
      </w:r>
    </w:p>
    <w:tbl>
      <w:tblPr>
        <w:tblStyle w:val="11"/>
        <w:tblW w:w="100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23"/>
      </w:tblGrid>
      <w:tr>
        <w:trPr/>
        <w:tc>
          <w:tcPr>
            <w:tcW w:w="100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sz w:val="22"/>
              </w:rPr>
              <w:t>毛呂山町長　井　上　健　次</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Ｃ：最近３か月間の売上高等の平均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ind w:left="420" w:leftChars="100" w:hanging="210" w:hangingChars="100"/>
              <w:rPr>
                <w:rFonts w:hint="eastAsia" w:ascii="ＭＳ ゴシック" w:hAnsi="ＭＳ ゴシック" w:eastAsia="ＭＳ ゴシック"/>
              </w:rPr>
            </w:pP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認定者（市町村）記載欄</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第　　　号　　　</w:t>
            </w:r>
            <w:r>
              <w:rPr>
                <w:rFonts w:hint="eastAsia" w:ascii="ＭＳ ゴシック" w:hAnsi="ＭＳ ゴシック" w:eastAsia="ＭＳ ゴシック"/>
                <w:sz w:val="22"/>
                <w:u w:val="none" w:color="auto"/>
              </w:rPr>
              <w:t>令和</w:t>
            </w:r>
            <w:r>
              <w:rPr>
                <w:rFonts w:hint="eastAsia" w:ascii="ＭＳ ゴシック" w:hAnsi="ＭＳ ゴシック" w:eastAsia="ＭＳ ゴシック"/>
                <w:sz w:val="22"/>
              </w:rPr>
              <w:t>　　年　　月　　日</w:t>
            </w:r>
          </w:p>
          <w:p>
            <w:pPr>
              <w:pStyle w:val="0"/>
              <w:spacing w:line="320" w:lineRule="atLeast"/>
              <w:rPr>
                <w:rFonts w:hint="eastAsia" w:ascii="ＭＳ ゴシック" w:hAnsi="ＭＳ ゴシック" w:eastAsia="ＭＳ ゴシック"/>
                <w:sz w:val="22"/>
              </w:rPr>
            </w:pPr>
            <w:r>
              <w:rPr>
                <w:rFonts w:hint="eastAsia" w:ascii="ＭＳ ゴシック" w:hAnsi="ＭＳ ゴシック" w:eastAsia="ＭＳ ゴシック"/>
                <w:sz w:val="22"/>
              </w:rPr>
              <w:t>　申請のとおり、相違ないことを認定します。</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注</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本認定書の有効期間：令和　　年　　月　　日から令和　　年　　月　　日まで</w:t>
            </w:r>
          </w:p>
          <w:p>
            <w:pPr>
              <w:pStyle w:val="0"/>
              <w:spacing w:line="320" w:lineRule="atLeast"/>
              <w:ind w:leftChars="0" w:firstLine="0" w:firstLineChars="0"/>
              <w:rPr>
                <w:rFonts w:hint="eastAsia" w:ascii="ＭＳ ゴシック" w:hAnsi="ＭＳ ゴシック" w:eastAsia="ＭＳ ゴシック"/>
                <w:sz w:val="22"/>
              </w:rPr>
            </w:pPr>
            <w:bookmarkStart w:id="0" w:name="_GoBack"/>
            <w:bookmarkEnd w:id="0"/>
          </w:p>
          <w:p>
            <w:pPr>
              <w:pStyle w:val="0"/>
              <w:ind w:right="630" w:rightChars="300"/>
              <w:jc w:val="right"/>
              <w:rPr>
                <w:rFonts w:hint="eastAsia" w:ascii="ＭＳ ゴシック" w:hAnsi="ＭＳ ゴシック" w:eastAsia="ＭＳ ゴシック"/>
              </w:rPr>
            </w:pPr>
          </w:p>
          <w:p>
            <w:pPr>
              <w:pStyle w:val="0"/>
              <w:suppressAutoHyphens w:val="1"/>
              <w:kinsoku w:val="0"/>
              <w:wordWrap w:val="0"/>
              <w:overflowPunct w:val="0"/>
              <w:autoSpaceDE w:val="0"/>
              <w:autoSpaceDN w:val="0"/>
              <w:adjustRightInd w:val="0"/>
              <w:spacing w:line="240" w:lineRule="exact"/>
              <w:ind w:right="840" w:rightChars="400" w:firstLine="5060" w:firstLineChars="23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2"/>
              </w:rPr>
              <w:t>毛呂山町長　井　上　健　次　　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pacing w:line="180" w:lineRule="exact"/>
        <w:jc w:val="left"/>
        <w:rPr>
          <w:rFonts w:hint="default" w:ascii="ＭＳ ゴシック" w:hAnsi="ＭＳ ゴシック" w:eastAsia="ＭＳ ゴシック"/>
          <w:color w:val="000000"/>
          <w:kern w:val="0"/>
          <w:sz w:val="18"/>
        </w:rPr>
      </w:pPr>
    </w:p>
    <w:p>
      <w:pPr>
        <w:pStyle w:val="0"/>
        <w:spacing w:line="200" w:lineRule="exact"/>
        <w:ind w:left="0" w:leftChars="0" w:hanging="720" w:hangingChars="400"/>
        <w:jc w:val="left"/>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（注１）本様式は、１つの指定業種に属する事業のみを営んでいる場合、又は営んでいる複数の事業が全て指定業種に属す　　　　　　る場合であって、業歴３ヶ月以上１年１ヶ月未満の場合あるいは前年以降、事業拡大等により前年比較が適当でない特段の事情がある場合に使用します。</w:t>
      </w:r>
    </w:p>
    <w:p>
      <w:pPr>
        <w:pStyle w:val="0"/>
        <w:spacing w:line="200" w:lineRule="exact"/>
        <w:jc w:val="left"/>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（注２）○○○○には、「販売数量の減少」又は「売上高の減少」等を入れる。</w:t>
      </w:r>
    </w:p>
    <w:p>
      <w:pPr>
        <w:pStyle w:val="0"/>
        <w:spacing w:line="200" w:lineRule="exact"/>
        <w:jc w:val="left"/>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（注３）企業全体の売上高等を記載。</w:t>
      </w:r>
    </w:p>
    <w:p>
      <w:pPr>
        <w:pStyle w:val="0"/>
        <w:spacing w:line="200" w:lineRule="exact"/>
        <w:jc w:val="left"/>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（留意事項）</w:t>
      </w:r>
    </w:p>
    <w:p>
      <w:pPr>
        <w:pStyle w:val="0"/>
        <w:spacing w:line="200" w:lineRule="exact"/>
        <w:jc w:val="left"/>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①　本認定とは別に、金融機関及び信用保証協会による金融上の審査があります。</w:t>
      </w:r>
    </w:p>
    <w:p>
      <w:pPr>
        <w:pStyle w:val="0"/>
        <w:spacing w:line="200" w:lineRule="exact"/>
        <w:ind w:left="0" w:leftChars="0" w:hanging="360" w:hangingChars="200"/>
        <w:jc w:val="left"/>
        <w:rPr>
          <w:rFonts w:hint="eastAsia"/>
        </w:rPr>
      </w:pPr>
      <w:r>
        <w:rPr>
          <w:rFonts w:hint="eastAsia" w:ascii="ＭＳ ゴシック" w:hAnsi="ＭＳ ゴシック" w:eastAsia="ＭＳ ゴシック"/>
          <w:color w:val="000000"/>
          <w:kern w:val="0"/>
          <w:sz w:val="18"/>
        </w:rPr>
        <w:t>②　市町村長又は特別区長から認定を受けた後、本認定の有効期間内に金融機関又は信用保証協会に対して、経営安定関連保証の申込みを行うことが必要です。</w:t>
      </w:r>
    </w:p>
    <w:sectPr>
      <w:pgSz w:w="11906" w:h="16838"/>
      <w:pgMar w:top="567" w:right="1134"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0</Characters>
  <Application>JUST Note</Application>
  <Lines>0</Lines>
  <Paragraphs>0</Paragraphs>
  <Company>毛呂山町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2020-03-17T02:38:00Z</dcterms:created>
  <dcterms:modified xsi:type="dcterms:W3CDTF">2020-04-30T05:15:25Z</dcterms:modified>
  <cp:revision>2</cp:revision>
</cp:coreProperties>
</file>