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様式第２２（第２５条関係）</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　　毛呂山町長　井上　健次　殿</w:t>
      </w:r>
    </w:p>
    <w:p>
      <w:pPr>
        <w:pStyle w:val="0"/>
        <w:rPr>
          <w:rFonts w:hint="default"/>
        </w:rPr>
      </w:pPr>
      <w:bookmarkStart w:id="0" w:name="_GoBack"/>
      <w:bookmarkEnd w:id="0"/>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5"/>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1" w:name="_Hlk122021382"/>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bookmarkEnd w:id="1"/>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4</Pages>
  <Words>0</Words>
  <Characters>1846</Characters>
  <Application>JUST Note</Application>
  <Lines>660</Lines>
  <Paragraphs>120</Paragraphs>
  <CharactersWithSpaces>1978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2023-03-30T22:55:00Z</dcterms:created>
  <dcterms:modified xsi:type="dcterms:W3CDTF">2025-03-28T02:31:18Z</dcterms:modified>
  <cp:revision>1</cp:revision>
</cp:coreProperties>
</file>