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（認定申請書ハ－②の添付書類（例））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■■■■業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spacing w:val="26"/>
          <w:kern w:val="0"/>
          <w:sz w:val="21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26"/>
          <w:kern w:val="0"/>
          <w:sz w:val="21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23"/>
          <w:kern w:val="0"/>
          <w:sz w:val="21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（表２：最近３か月間における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w w:val="95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22"/>
          <w:w w:val="98"/>
          <w:kern w:val="0"/>
          <w:sz w:val="22"/>
          <w:fitText w:val="8639" w:id="2"/>
        </w:rPr>
        <w:t>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615"/>
        <w:gridCol w:w="3879"/>
      </w:tblGrid>
      <w:tr>
        <w:trPr/>
        <w:tc>
          <w:tcPr>
            <w:tcW w:w="461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8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99"/>
        <w:gridCol w:w="1695"/>
      </w:tblGrid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（表４：最近３か月間の前年同期の月平均売上高営業利益率）</w:t>
      </w:r>
    </w:p>
    <w:tbl>
      <w:tblPr>
        <w:tblStyle w:val="17"/>
        <w:tblW w:w="944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975"/>
        <w:gridCol w:w="1470"/>
      </w:tblGrid>
      <w:tr>
        <w:trPr/>
        <w:tc>
          <w:tcPr>
            <w:tcW w:w="79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79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Style w:val="11"/>
        <w:tblW w:w="850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Style w:val="11"/>
        <w:tblW w:w="850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leftChars="0" w:hanging="630" w:hangingChars="300"/>
        <w:jc w:val="left"/>
        <w:rPr>
          <w:rFonts w:hint="eastAsia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（注）認定申請にあたっては、指定業種に属する事業を営んでいることが疎明できる書類等（例えば、取り扱っている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製品・サービス等を疎明できる書類、許認可証など）や、上記の売上高が分かる書類等（例えば、試算表や売上台帳など）の提出が必要。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645</Characters>
  <Application>JUST Note</Application>
  <Lines>130</Lines>
  <Paragraphs>51</Paragraphs>
  <Company>毛呂山町</Company>
  <CharactersWithSpaces>692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2024-12-11T02:17:00Z</dcterms:created>
  <dcterms:modified xsi:type="dcterms:W3CDTF">2024-12-11T07:58:36Z</dcterms:modified>
  <cp:revision>1</cp:revision>
</cp:coreProperties>
</file>