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67" w:hanging="267" w:hangingChars="10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様式第２号（第９条関係）</w:t>
      </w:r>
    </w:p>
    <w:p>
      <w:pPr>
        <w:pStyle w:val="0"/>
        <w:ind w:left="267" w:leftChars="100" w:firstLine="3735" w:firstLineChars="1400"/>
        <w:rPr>
          <w:rFonts w:hint="default"/>
        </w:rPr>
      </w:pPr>
    </w:p>
    <w:p>
      <w:pPr>
        <w:pStyle w:val="0"/>
        <w:ind w:left="267" w:hanging="267" w:hangingChars="100"/>
        <w:jc w:val="center"/>
        <w:rPr>
          <w:rFonts w:hint="default"/>
        </w:rPr>
      </w:pPr>
      <w:r>
        <w:rPr>
          <w:rFonts w:hint="eastAsia"/>
          <w:kern w:val="0"/>
        </w:rPr>
        <w:t>毛呂山町クビアカツヤカミキリ駆除薬剤等使用報告書</w:t>
      </w:r>
    </w:p>
    <w:p>
      <w:pPr>
        <w:pStyle w:val="0"/>
        <w:ind w:left="267" w:hanging="267" w:hangingChars="100"/>
        <w:jc w:val="center"/>
        <w:rPr>
          <w:rFonts w:hint="default"/>
        </w:rPr>
      </w:pPr>
    </w:p>
    <w:p>
      <w:pPr>
        <w:pStyle w:val="0"/>
        <w:wordWrap w:val="0"/>
        <w:ind w:left="267" w:right="267" w:rightChars="100" w:hanging="267" w:hangingChars="10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ind w:left="267" w:hanging="267" w:hangingChars="100"/>
        <w:jc w:val="left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ind w:left="267" w:leftChars="100"/>
        <w:jc w:val="left"/>
        <w:rPr>
          <w:rFonts w:hint="default"/>
        </w:rPr>
      </w:pPr>
    </w:p>
    <w:p>
      <w:pPr>
        <w:pStyle w:val="0"/>
        <w:ind w:right="4001" w:rightChars="1500"/>
        <w:rPr>
          <w:rFonts w:hint="default"/>
        </w:rPr>
      </w:pPr>
      <w:r>
        <w:rPr>
          <w:rFonts w:hint="eastAsia"/>
        </w:rPr>
        <w:t>毛呂山町長　あて</w:t>
      </w:r>
    </w:p>
    <w:p>
      <w:pPr>
        <w:pStyle w:val="0"/>
        <w:ind w:right="2401" w:rightChars="900" w:firstLine="5335" w:firstLineChars="2000"/>
        <w:jc w:val="right"/>
        <w:rPr>
          <w:rFonts w:hint="default"/>
        </w:rPr>
      </w:pPr>
    </w:p>
    <w:p>
      <w:pPr>
        <w:pStyle w:val="0"/>
        <w:ind w:right="2401" w:rightChars="900" w:firstLine="5335" w:firstLineChars="2000"/>
        <w:jc w:val="right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text" w:tblpX="263" w:tblpY="1396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129"/>
        <w:gridCol w:w="1134"/>
        <w:gridCol w:w="1985"/>
        <w:gridCol w:w="2126"/>
        <w:gridCol w:w="2437"/>
      </w:tblGrid>
      <w:tr>
        <w:trPr>
          <w:trHeight w:val="765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申請者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10" w:hRule="atLeast"/>
        </w:trPr>
        <w:tc>
          <w:tcPr>
            <w:tcW w:w="11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―　　　　―</w:t>
            </w:r>
          </w:p>
        </w:tc>
      </w:tr>
      <w:tr>
        <w:trPr>
          <w:trHeight w:val="700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被害木所在場所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（地番）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毛呂山町</w:t>
            </w:r>
          </w:p>
        </w:tc>
      </w:tr>
      <w:tr>
        <w:trPr>
          <w:trHeight w:val="252" w:hRule="atLeast"/>
        </w:trPr>
        <w:tc>
          <w:tcPr>
            <w:tcW w:w="2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駆除薬剤等の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使用日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駆除薬剤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防除ネット</w:t>
            </w: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散布薬剤</w:t>
            </w:r>
          </w:p>
        </w:tc>
      </w:tr>
      <w:tr>
        <w:trPr>
          <w:trHeight w:val="938" w:hRule="atLeast"/>
        </w:trPr>
        <w:tc>
          <w:tcPr>
            <w:tcW w:w="2263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9" w:hRule="atLeast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6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　　　　　年　　月　　日付けで配布申請した駆除薬剤等について、次のとおり使用しましたので、毛呂山町クビアカツヤカミキリ駆除薬剤等配布に関する要綱第９条の規定により報告します。</w:t>
      </w: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60" w:charSpace="548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5"/>
  <w:drawingGridHorizontalSpacing w:val="267"/>
  <w:drawingGridVerticalSpacing w:val="360"/>
  <w:noPunctuationKerning/>
  <w:characterSpacingControl w:val="compressPunctuationAndJapaneseKana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Century" w:hAnsi="Century"/>
      <w:sz w:val="21"/>
    </w:rPr>
  </w:style>
  <w:style w:type="character" w:styleId="20" w:customStyle="1">
    <w:name w:val="記 (文字)"/>
    <w:basedOn w:val="10"/>
    <w:next w:val="20"/>
    <w:link w:val="19"/>
    <w:uiPriority w:val="0"/>
    <w:rPr>
      <w:kern w:val="2"/>
      <w:sz w:val="21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/>
      <w:kern w:val="2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annotation reference"/>
    <w:basedOn w:val="10"/>
    <w:next w:val="25"/>
    <w:link w:val="0"/>
    <w:uiPriority w:val="0"/>
    <w:semiHidden/>
    <w:rPr>
      <w:sz w:val="18"/>
    </w:rPr>
  </w:style>
  <w:style w:type="paragraph" w:styleId="26">
    <w:name w:val="annotation text"/>
    <w:basedOn w:val="0"/>
    <w:next w:val="26"/>
    <w:link w:val="27"/>
    <w:uiPriority w:val="0"/>
    <w:semiHidden/>
    <w:pPr>
      <w:jc w:val="left"/>
    </w:pPr>
  </w:style>
  <w:style w:type="character" w:styleId="27" w:customStyle="1">
    <w:name w:val="コメント文字列 (文字)"/>
    <w:basedOn w:val="10"/>
    <w:next w:val="27"/>
    <w:link w:val="26"/>
    <w:uiPriority w:val="0"/>
    <w:rPr>
      <w:rFonts w:ascii="ＭＳ 明朝" w:hAnsi="ＭＳ 明朝"/>
      <w:kern w:val="2"/>
      <w:sz w:val="24"/>
    </w:rPr>
  </w:style>
  <w:style w:type="paragraph" w:styleId="28">
    <w:name w:val="annotation subject"/>
    <w:basedOn w:val="26"/>
    <w:next w:val="26"/>
    <w:link w:val="29"/>
    <w:uiPriority w:val="0"/>
    <w:semiHidden/>
    <w:rPr>
      <w:b w:val="1"/>
    </w:rPr>
  </w:style>
  <w:style w:type="character" w:styleId="29" w:customStyle="1">
    <w:name w:val="コメント内容 (文字)"/>
    <w:basedOn w:val="27"/>
    <w:next w:val="29"/>
    <w:link w:val="28"/>
    <w:uiPriority w:val="0"/>
    <w:rPr>
      <w:rFonts w:ascii="ＭＳ 明朝" w:hAnsi="ＭＳ 明朝"/>
      <w:b w:val="1"/>
      <w:kern w:val="2"/>
      <w:sz w:val="24"/>
    </w:rPr>
  </w:style>
  <w:style w:type="paragraph" w:styleId="30">
    <w:name w:val="Revision"/>
    <w:next w:val="30"/>
    <w:link w:val="0"/>
    <w:uiPriority w:val="0"/>
    <w:rPr>
      <w:rFonts w:ascii="ＭＳ 明朝" w:hAnsi="ＭＳ 明朝"/>
      <w:kern w:val="2"/>
      <w:sz w:val="24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paragraph" w:styleId="33">
    <w:name w:val="Normal (Web)"/>
    <w:basedOn w:val="0"/>
    <w:next w:val="33"/>
    <w:link w:val="0"/>
    <w:uiPriority w:val="0"/>
    <w:qFormat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color w:val="000000"/>
      <w:kern w:val="0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2609</TotalTime>
  <Pages>1</Pages>
  <Words>0</Words>
  <Characters>175</Characters>
  <Application>JUST Note</Application>
  <Lines>78</Lines>
  <Paragraphs>20</Paragraphs>
  <Company>-</Company>
  <CharactersWithSpaces>202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Administrator</cp:lastModifiedBy>
  <cp:lastPrinted>2026-07-31T10:36:59Z</cp:lastPrinted>
  <dcterms:created xsi:type="dcterms:W3CDTF">2023-08-28T00:00:00Z</dcterms:created>
  <dcterms:modified xsi:type="dcterms:W3CDTF">2026-07-31T00:46:52Z</dcterms:modified>
  <cp:revision>16</cp:revision>
</cp:coreProperties>
</file>