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kern w:val="2"/>
        </w:rPr>
      </w:pPr>
      <w:r>
        <w:rPr>
          <w:rFonts w:hint="eastAsia"/>
          <w:kern w:val="2"/>
        </w:rPr>
        <w:t>様式第１２号（第１４条関係）</w:t>
      </w:r>
    </w:p>
    <w:p>
      <w:pPr>
        <w:pStyle w:val="0"/>
        <w:autoSpaceDE w:val="0"/>
        <w:autoSpaceDN w:val="0"/>
        <w:rPr>
          <w:rFonts w:hint="default"/>
        </w:rPr>
      </w:pPr>
    </w:p>
    <w:p>
      <w:pPr>
        <w:pStyle w:val="0"/>
        <w:autoSpaceDE w:val="0"/>
        <w:autoSpaceDN w:val="0"/>
        <w:spacing w:line="400" w:lineRule="exact"/>
        <w:jc w:val="center"/>
        <w:rPr>
          <w:rFonts w:hint="default"/>
        </w:rPr>
      </w:pPr>
      <w:r>
        <w:rPr>
          <w:rFonts w:hint="eastAsia"/>
        </w:rPr>
        <w:t>毛呂山町高齢者等栄養改善配食事業指定事業</w:t>
      </w:r>
      <w:bookmarkStart w:id="0" w:name="_GoBack"/>
      <w:bookmarkEnd w:id="0"/>
      <w:r>
        <w:rPr>
          <w:rFonts w:hint="eastAsia"/>
        </w:rPr>
        <w:t>者変更届出書</w:t>
      </w:r>
    </w:p>
    <w:p>
      <w:pPr>
        <w:pStyle w:val="0"/>
        <w:autoSpaceDE w:val="0"/>
        <w:autoSpaceDN w:val="0"/>
        <w:spacing w:line="200" w:lineRule="exact"/>
        <w:rPr>
          <w:rFonts w:hint="default"/>
        </w:rPr>
      </w:pPr>
    </w:p>
    <w:p>
      <w:pPr>
        <w:pStyle w:val="0"/>
        <w:autoSpaceDE w:val="0"/>
        <w:autoSpaceDN w:val="0"/>
        <w:spacing w:line="400" w:lineRule="exact"/>
        <w:ind w:firstLine="7019" w:firstLineChars="2786"/>
        <w:rPr>
          <w:rFonts w:hint="default"/>
        </w:rPr>
      </w:pPr>
      <w:r>
        <w:rPr>
          <w:rFonts w:hint="eastAsia"/>
        </w:rPr>
        <w:t>年　　月　　日</w:t>
      </w:r>
    </w:p>
    <w:p>
      <w:pPr>
        <w:pStyle w:val="0"/>
        <w:autoSpaceDE w:val="0"/>
        <w:autoSpaceDN w:val="0"/>
        <w:spacing w:line="200" w:lineRule="exact"/>
        <w:rPr>
          <w:rFonts w:hint="default"/>
        </w:rPr>
      </w:pPr>
    </w:p>
    <w:p>
      <w:pPr>
        <w:pStyle w:val="0"/>
        <w:autoSpaceDE w:val="0"/>
        <w:autoSpaceDN w:val="0"/>
        <w:spacing w:line="400" w:lineRule="exact"/>
        <w:ind w:firstLine="252" w:firstLineChars="100"/>
        <w:rPr>
          <w:rFonts w:hint="default"/>
        </w:rPr>
      </w:pPr>
      <w:r>
        <w:rPr>
          <w:rFonts w:hint="eastAsia"/>
        </w:rPr>
        <w:t>毛呂山町長　あて　</w:t>
      </w:r>
    </w:p>
    <w:p>
      <w:pPr>
        <w:pStyle w:val="0"/>
        <w:spacing w:line="560" w:lineRule="exact"/>
        <w:ind w:firstLine="3527" w:firstLineChars="1400"/>
        <w:rPr>
          <w:rFonts w:hint="default"/>
          <w:u w:val="single" w:color="auto"/>
        </w:rPr>
      </w:pPr>
      <w:r>
        <w:rPr>
          <w:rFonts w:hint="eastAsia"/>
          <w:u w:val="single" w:color="auto"/>
        </w:rPr>
        <w:t>住　　所　　　　　　　　　　　　　　　　　　</w:t>
      </w:r>
    </w:p>
    <w:p>
      <w:pPr>
        <w:pStyle w:val="0"/>
        <w:spacing w:line="560" w:lineRule="exact"/>
        <w:ind w:firstLine="2519" w:firstLineChars="1000"/>
        <w:rPr>
          <w:rFonts w:hint="default"/>
          <w:u w:val="thick" w:color="auto"/>
        </w:rPr>
      </w:pPr>
      <w:r>
        <w:rPr>
          <w:rFonts w:hint="eastAsia"/>
        </w:rPr>
        <w:t>申請者　</w:t>
      </w:r>
      <w:r>
        <w:rPr>
          <w:rFonts w:hint="eastAsia"/>
          <w:u w:val="single" w:color="auto"/>
        </w:rPr>
        <w:t>事業者名　　　　　　　　　　　　　　　　　　</w:t>
      </w:r>
    </w:p>
    <w:p>
      <w:pPr>
        <w:pStyle w:val="0"/>
        <w:spacing w:line="560" w:lineRule="exact"/>
        <w:ind w:firstLine="3527" w:firstLineChars="1400"/>
        <w:rPr>
          <w:rFonts w:hint="default"/>
          <w:u w:val="single" w:color="auto"/>
        </w:rPr>
      </w:pPr>
      <w:r>
        <w:rPr>
          <w:rFonts w:hint="eastAsia"/>
          <w:u w:val="single" w:color="auto"/>
        </w:rPr>
        <w:t>代</w:t>
      </w:r>
      <w:r>
        <w:rPr>
          <w:rFonts w:hint="default"/>
          <w:u w:val="single" w:color="auto"/>
        </w:rPr>
        <w:t xml:space="preserve"> </w:t>
      </w:r>
      <w:r>
        <w:rPr>
          <w:rFonts w:hint="eastAsia"/>
          <w:u w:val="single" w:color="auto"/>
        </w:rPr>
        <w:t>表</w:t>
      </w:r>
      <w:r>
        <w:rPr>
          <w:rFonts w:hint="default"/>
          <w:u w:val="single" w:color="auto"/>
        </w:rPr>
        <w:t xml:space="preserve"> </w:t>
      </w:r>
      <w:r>
        <w:rPr>
          <w:rFonts w:hint="eastAsia"/>
          <w:u w:val="single" w:color="auto"/>
        </w:rPr>
        <w:t>者　　　　　　　　　　　　　　　　　　</w:t>
      </w:r>
    </w:p>
    <w:p>
      <w:pPr>
        <w:pStyle w:val="0"/>
        <w:spacing w:line="560" w:lineRule="exact"/>
        <w:ind w:firstLine="3527" w:firstLineChars="1400"/>
        <w:rPr>
          <w:rFonts w:hint="default"/>
          <w:u w:val="single" w:color="auto"/>
        </w:rPr>
      </w:pPr>
      <w:r>
        <w:rPr>
          <w:rFonts w:hint="eastAsia"/>
          <w:u w:val="single" w:color="auto"/>
        </w:rPr>
        <w:t>電話番号　　　　　　　　　　　　　　　　　　</w:t>
      </w:r>
    </w:p>
    <w:p>
      <w:pPr>
        <w:pStyle w:val="0"/>
        <w:spacing w:line="200" w:lineRule="exact"/>
        <w:rPr>
          <w:rFonts w:hint="default"/>
          <w:u w:val="single" w:color="auto"/>
        </w:rPr>
      </w:pPr>
    </w:p>
    <w:p>
      <w:pPr>
        <w:pStyle w:val="0"/>
        <w:spacing w:after="127" w:afterLines="30" w:afterAutospacing="0" w:line="340" w:lineRule="exact"/>
        <w:ind w:firstLine="1260" w:firstLineChars="500"/>
        <w:rPr>
          <w:rFonts w:hint="default"/>
        </w:rPr>
      </w:pPr>
      <w:r>
        <w:rPr>
          <w:rFonts w:hint="eastAsia"/>
        </w:rPr>
        <w:t>年　　月　　日付け　　第　　　号で指定を受けた毛呂山町高齢者等栄養改善配食事業について次のとおり変更が生じたので、毛呂山町高齢者等栄養改善配食事業実施要綱第１４条の規定により届け出ます。</w:t>
      </w:r>
    </w:p>
    <w:tbl>
      <w:tblPr>
        <w:tblStyle w:val="11"/>
        <w:tblW w:w="90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35"/>
        <w:gridCol w:w="6264"/>
      </w:tblGrid>
      <w:tr>
        <w:trPr>
          <w:trHeight w:val="624" w:hRule="atLeast"/>
        </w:trPr>
        <w:tc>
          <w:tcPr>
            <w:tcW w:w="2835" w:type="dxa"/>
            <w:vAlign w:val="center"/>
          </w:tcPr>
          <w:p>
            <w:pPr>
              <w:pStyle w:val="0"/>
              <w:jc w:val="distribute"/>
              <w:rPr>
                <w:rFonts w:hint="default"/>
              </w:rPr>
            </w:pPr>
            <w:r>
              <w:rPr>
                <w:rFonts w:hint="eastAsia"/>
              </w:rPr>
              <w:t>事業所名</w:t>
            </w:r>
          </w:p>
        </w:tc>
        <w:tc>
          <w:tcPr>
            <w:tcW w:w="6264" w:type="dxa"/>
            <w:vAlign w:val="center"/>
          </w:tcPr>
          <w:p>
            <w:pPr>
              <w:pStyle w:val="0"/>
              <w:jc w:val="center"/>
              <w:rPr>
                <w:rFonts w:hint="default"/>
              </w:rPr>
            </w:pPr>
          </w:p>
        </w:tc>
      </w:tr>
      <w:tr>
        <w:trPr>
          <w:trHeight w:val="624" w:hRule="atLeast"/>
        </w:trPr>
        <w:tc>
          <w:tcPr>
            <w:tcW w:w="2835" w:type="dxa"/>
            <w:vAlign w:val="center"/>
          </w:tcPr>
          <w:p>
            <w:pPr>
              <w:pStyle w:val="0"/>
              <w:jc w:val="distribute"/>
              <w:rPr>
                <w:rFonts w:hint="default"/>
              </w:rPr>
            </w:pPr>
            <w:r>
              <w:rPr>
                <w:rFonts w:hint="eastAsia"/>
              </w:rPr>
              <w:t>所在地</w:t>
            </w:r>
          </w:p>
        </w:tc>
        <w:tc>
          <w:tcPr>
            <w:tcW w:w="6264" w:type="dxa"/>
            <w:vAlign w:val="center"/>
          </w:tcPr>
          <w:p>
            <w:pPr>
              <w:pStyle w:val="0"/>
              <w:jc w:val="center"/>
              <w:rPr>
                <w:rFonts w:hint="default"/>
              </w:rPr>
            </w:pPr>
          </w:p>
        </w:tc>
      </w:tr>
      <w:tr>
        <w:trPr>
          <w:trHeight w:val="624" w:hRule="atLeast"/>
        </w:trPr>
        <w:tc>
          <w:tcPr>
            <w:tcW w:w="2835" w:type="dxa"/>
            <w:vAlign w:val="center"/>
          </w:tcPr>
          <w:p>
            <w:pPr>
              <w:pStyle w:val="0"/>
              <w:jc w:val="distribute"/>
              <w:rPr>
                <w:rFonts w:hint="default"/>
              </w:rPr>
            </w:pPr>
            <w:r>
              <w:rPr>
                <w:rFonts w:hint="eastAsia"/>
              </w:rPr>
              <w:t>変更箇所</w:t>
            </w:r>
          </w:p>
        </w:tc>
        <w:tc>
          <w:tcPr>
            <w:tcW w:w="6264" w:type="dxa"/>
            <w:vAlign w:val="center"/>
          </w:tcPr>
          <w:p>
            <w:pPr>
              <w:pStyle w:val="0"/>
              <w:jc w:val="center"/>
              <w:rPr>
                <w:rFonts w:hint="default"/>
              </w:rPr>
            </w:pPr>
            <w:r>
              <w:rPr>
                <w:rFonts w:hint="eastAsia"/>
              </w:rPr>
              <w:t>変　更　後</w:t>
            </w:r>
          </w:p>
        </w:tc>
      </w:tr>
      <w:tr>
        <w:trPr>
          <w:trHeight w:val="2268" w:hRule="atLeast"/>
        </w:trPr>
        <w:tc>
          <w:tcPr>
            <w:tcW w:w="2835" w:type="dxa"/>
            <w:vMerge w:val="restart"/>
            <w:vAlign w:val="center"/>
          </w:tcPr>
          <w:p>
            <w:pPr>
              <w:pStyle w:val="0"/>
              <w:jc w:val="distribute"/>
              <w:rPr>
                <w:rFonts w:hint="default"/>
              </w:rPr>
            </w:pPr>
          </w:p>
        </w:tc>
        <w:tc>
          <w:tcPr>
            <w:tcW w:w="6264" w:type="dxa"/>
            <w:vAlign w:val="top"/>
          </w:tcPr>
          <w:p>
            <w:pPr>
              <w:pStyle w:val="0"/>
              <w:rPr>
                <w:rFonts w:hint="default"/>
              </w:rPr>
            </w:pPr>
          </w:p>
        </w:tc>
      </w:tr>
      <w:tr>
        <w:trPr>
          <w:trHeight w:val="624" w:hRule="atLeast"/>
        </w:trPr>
        <w:tc>
          <w:tcPr>
            <w:tcW w:w="2835" w:type="dxa"/>
            <w:vMerge w:val="continue"/>
            <w:vAlign w:val="center"/>
          </w:tcPr>
          <w:p>
            <w:pPr>
              <w:pStyle w:val="0"/>
              <w:jc w:val="distribute"/>
              <w:rPr>
                <w:rFonts w:hint="default"/>
              </w:rPr>
            </w:pPr>
          </w:p>
        </w:tc>
        <w:tc>
          <w:tcPr>
            <w:tcW w:w="6264" w:type="dxa"/>
            <w:vAlign w:val="center"/>
          </w:tcPr>
          <w:p>
            <w:pPr>
              <w:pStyle w:val="0"/>
              <w:jc w:val="center"/>
              <w:rPr>
                <w:rFonts w:hint="default"/>
              </w:rPr>
            </w:pPr>
            <w:r>
              <w:rPr>
                <w:rFonts w:hint="eastAsia"/>
              </w:rPr>
              <w:t>変　更　前</w:t>
            </w:r>
          </w:p>
        </w:tc>
      </w:tr>
      <w:tr>
        <w:trPr>
          <w:trHeight w:val="2268" w:hRule="atLeast"/>
        </w:trPr>
        <w:tc>
          <w:tcPr>
            <w:tcW w:w="2835" w:type="dxa"/>
            <w:vMerge w:val="continue"/>
            <w:vAlign w:val="center"/>
          </w:tcPr>
          <w:p>
            <w:pPr>
              <w:pStyle w:val="0"/>
              <w:jc w:val="distribute"/>
              <w:rPr>
                <w:rFonts w:hint="default"/>
              </w:rPr>
            </w:pPr>
          </w:p>
        </w:tc>
        <w:tc>
          <w:tcPr>
            <w:tcW w:w="6264" w:type="dxa"/>
            <w:vAlign w:val="top"/>
          </w:tcPr>
          <w:p>
            <w:pPr>
              <w:pStyle w:val="0"/>
              <w:rPr>
                <w:rFonts w:hint="default"/>
              </w:rPr>
            </w:pPr>
          </w:p>
        </w:tc>
      </w:tr>
      <w:tr>
        <w:trPr>
          <w:trHeight w:val="624" w:hRule="atLeast"/>
        </w:trPr>
        <w:tc>
          <w:tcPr>
            <w:tcW w:w="2835" w:type="dxa"/>
            <w:vAlign w:val="center"/>
          </w:tcPr>
          <w:p>
            <w:pPr>
              <w:pStyle w:val="0"/>
              <w:spacing w:line="260" w:lineRule="exact"/>
              <w:jc w:val="distribute"/>
              <w:rPr>
                <w:rFonts w:hint="default"/>
              </w:rPr>
            </w:pPr>
            <w:r>
              <w:rPr>
                <w:rFonts w:hint="eastAsia"/>
              </w:rPr>
              <w:t>変更年月日</w:t>
            </w:r>
          </w:p>
        </w:tc>
        <w:tc>
          <w:tcPr>
            <w:tcW w:w="6264" w:type="dxa"/>
            <w:vAlign w:val="center"/>
          </w:tcPr>
          <w:p>
            <w:pPr>
              <w:pStyle w:val="0"/>
              <w:jc w:val="center"/>
              <w:rPr>
                <w:rFonts w:hint="default"/>
              </w:rPr>
            </w:pPr>
            <w:r>
              <w:rPr>
                <w:rFonts w:hint="eastAsia"/>
              </w:rPr>
              <w:t>年　　　月　　　日</w:t>
            </w:r>
          </w:p>
        </w:tc>
      </w:tr>
    </w:tbl>
    <w:p>
      <w:pPr>
        <w:pStyle w:val="0"/>
        <w:spacing w:before="100" w:beforeLines="0" w:beforeAutospacing="1" w:line="14" w:lineRule="exact"/>
        <w:rPr>
          <w:rFonts w:hint="default"/>
          <w:sz w:val="22"/>
        </w:rPr>
      </w:pPr>
    </w:p>
    <w:sectPr>
      <w:pgSz w:w="11906" w:h="16838"/>
      <w:pgMar w:top="1418" w:right="1418" w:bottom="1418" w:left="1418" w:header="851" w:footer="851" w:gutter="0"/>
      <w:cols w:space="720"/>
      <w:noEndnote w:val="1"/>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23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75" w:leftChars="2" w:hanging="270" w:hangingChars="100"/>
    </w:pPr>
  </w:style>
  <w:style w:type="character" w:styleId="16" w:customStyle="1">
    <w:name w:val="本文インデント (文字)"/>
    <w:basedOn w:val="10"/>
    <w:next w:val="16"/>
    <w:link w:val="15"/>
    <w:uiPriority w:val="0"/>
    <w:rPr>
      <w:rFonts w:ascii="ＭＳ 明朝" w:hAnsi="ＭＳ 明朝" w:eastAsia="ＭＳ 明朝"/>
      <w:sz w:val="24"/>
    </w:rPr>
  </w:style>
  <w:style w:type="paragraph" w:styleId="17">
    <w:name w:val="Body Text Indent 2"/>
    <w:basedOn w:val="0"/>
    <w:next w:val="17"/>
    <w:link w:val="18"/>
    <w:uiPriority w:val="0"/>
    <w:pPr>
      <w:ind w:firstLine="270"/>
    </w:pPr>
  </w:style>
  <w:style w:type="character" w:styleId="18" w:customStyle="1">
    <w:name w:val="本文インデント 2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kern w:val="2"/>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rPr>
      <w:rFonts w:ascii="Century" w:hAnsi="Century"/>
      <w:kern w:val="2"/>
    </w:r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rPr>
      <w:rFonts w:ascii="Century" w:hAnsi="Century"/>
      <w:kern w:val="2"/>
    </w:rPr>
  </w:style>
  <w:style w:type="character" w:styleId="24" w:customStyle="1">
    <w:name w:val="フッター (文字)"/>
    <w:basedOn w:val="10"/>
    <w:next w:val="24"/>
    <w:link w:val="23"/>
    <w:uiPriority w:val="0"/>
    <w:rPr>
      <w:kern w:val="2"/>
      <w:sz w:val="24"/>
    </w:rPr>
  </w:style>
  <w:style w:type="character" w:styleId="25">
    <w:name w:val="page number"/>
    <w:basedOn w:val="10"/>
    <w:next w:val="25"/>
    <w:link w:val="0"/>
    <w:uiPriority w:val="0"/>
  </w:style>
  <w:style w:type="paragraph" w:styleId="26">
    <w:name w:val="Revision"/>
    <w:next w:val="26"/>
    <w:link w:val="0"/>
    <w:uiPriority w:val="0"/>
    <w:rPr>
      <w:rFonts w:ascii="ＭＳ 明朝" w:hAnsi="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0</Words>
  <Characters>175</Characters>
  <Application>JUST Note</Application>
  <Lines>59</Lines>
  <Paragraphs>16</Paragraphs>
  <CharactersWithSpaces>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柴崎　泰弘</dc:creator>
  <cp:lastModifiedBy>Administrator</cp:lastModifiedBy>
  <dcterms:created xsi:type="dcterms:W3CDTF">2024-10-23T23:43:00Z</dcterms:created>
  <dcterms:modified xsi:type="dcterms:W3CDTF">2025-05-07T02:38:52Z</dcterms:modified>
  <cp:revision>24</cp:revision>
</cp:coreProperties>
</file>